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7252" w14:textId="7BE9B1DC" w:rsidR="00A82FC2" w:rsidRDefault="00692C89" w:rsidP="00927206">
      <w:pPr>
        <w:pStyle w:val="13"/>
        <w:ind w:leftChars="0" w:left="0"/>
      </w:pPr>
      <w:r>
        <w:rPr>
          <w:rFonts w:hint="eastAsia"/>
        </w:rPr>
        <w:t xml:space="preserve"> </w:t>
      </w:r>
      <w:r w:rsidR="00A82FC2">
        <w:rPr>
          <w:rFonts w:hint="eastAsia"/>
        </w:rPr>
        <w:t xml:space="preserve">(1) </w:t>
      </w:r>
      <w:r w:rsidR="00A82FC2" w:rsidRPr="002F0DF9">
        <w:rPr>
          <w:rFonts w:hint="eastAsia"/>
        </w:rPr>
        <w:t>建築物又は工作物の新築（新設）、増築、改築若しくは移転、外観を変更することとなる修繕若しくは模様替又は色彩の変更</w:t>
      </w:r>
    </w:p>
    <w:p w14:paraId="7AC69DCF" w14:textId="72577666" w:rsidR="00A82FC2" w:rsidRPr="002F0DF9" w:rsidRDefault="00A82FC2" w:rsidP="00A82FC2">
      <w:pPr>
        <w:pStyle w:val="13"/>
        <w:ind w:left="440" w:hangingChars="100" w:hanging="220"/>
      </w:pPr>
    </w:p>
    <w:p w14:paraId="30A10F4D" w14:textId="7403B3D4" w:rsidR="00EE27BB" w:rsidRDefault="001B5C4A" w:rsidP="00D64818">
      <w:pPr>
        <w:pStyle w:val="a8"/>
        <w:ind w:left="0" w:firstLineChars="0" w:firstLine="0"/>
        <w:rPr>
          <w:rFonts w:ascii="HGS創英角ｺﾞｼｯｸUB" w:eastAsia="HGS創英角ｺﾞｼｯｸUB" w:hAnsi="ＭＳ ゴシック"/>
          <w:sz w:val="32"/>
        </w:rPr>
      </w:pPr>
      <w:r>
        <w:rPr>
          <w:noProof/>
        </w:rPr>
        <mc:AlternateContent>
          <mc:Choice Requires="wps">
            <w:drawing>
              <wp:anchor distT="0" distB="0" distL="114300" distR="114300" simplePos="0" relativeHeight="251769856" behindDoc="0" locked="0" layoutInCell="1" allowOverlap="1" wp14:anchorId="4FEEBF77" wp14:editId="464975B0">
                <wp:simplePos x="0" y="0"/>
                <wp:positionH relativeFrom="column">
                  <wp:posOffset>4441190</wp:posOffset>
                </wp:positionH>
                <wp:positionV relativeFrom="paragraph">
                  <wp:posOffset>59055</wp:posOffset>
                </wp:positionV>
                <wp:extent cx="2191385" cy="1123950"/>
                <wp:effectExtent l="0" t="0" r="18415" b="19050"/>
                <wp:wrapNone/>
                <wp:docPr id="31"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23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23F23" w14:textId="40215943" w:rsidR="002A372D" w:rsidRDefault="002A372D" w:rsidP="0066689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r w:rsidRPr="001C5F0C">
                              <w:rPr>
                                <w:rFonts w:ascii="ＭＳ ゴシック" w:eastAsia="ＭＳ ゴシック" w:hAnsi="ＭＳ ゴシック" w:hint="eastAsia"/>
                                <w:sz w:val="18"/>
                                <w:szCs w:val="18"/>
                              </w:rPr>
                              <w:t>。</w:t>
                            </w:r>
                          </w:p>
                          <w:p w14:paraId="5A6A25EC" w14:textId="41D25050" w:rsidR="002A372D" w:rsidRPr="001C5F0C" w:rsidRDefault="002A372D" w:rsidP="0066689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0" o:spid="_x0000_s1026" type="#_x0000_t202" style="position:absolute;left:0;text-align:left;margin-left:349.7pt;margin-top:4.65pt;width:172.55pt;height: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" filled="f">
                <v:textbox inset="5.85pt,.7pt,5.85pt,.7pt">
                  <w:txbxContent>
                    <w:p w14:paraId="36A23F23" w14:textId="40215943" w:rsidR="002A372D" w:rsidRDefault="002A372D" w:rsidP="0066689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r w:rsidRPr="001C5F0C">
                        <w:rPr>
                          <w:rFonts w:ascii="ＭＳ ゴシック" w:eastAsia="ＭＳ ゴシック" w:hAnsi="ＭＳ ゴシック" w:hint="eastAsia"/>
                          <w:sz w:val="18"/>
                          <w:szCs w:val="18"/>
                        </w:rPr>
                        <w:t>。</w:t>
                      </w:r>
                    </w:p>
                    <w:p w14:paraId="5A6A25EC" w14:textId="41D25050" w:rsidR="002A372D" w:rsidRPr="001C5F0C" w:rsidRDefault="002A372D" w:rsidP="0066689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1371CE">
        <w:rPr>
          <w:rFonts w:ascii="HGS創英角ｺﾞｼｯｸUB" w:eastAsia="HGS創英角ｺﾞｼｯｸUB" w:hAnsi="ＭＳ ゴシック" w:hint="eastAsia"/>
          <w:sz w:val="32"/>
        </w:rPr>
        <w:t>□</w:t>
      </w:r>
      <w:r w:rsidR="00A82FC2">
        <w:rPr>
          <w:rFonts w:ascii="HGS創英角ｺﾞｼｯｸUB" w:eastAsia="HGS創英角ｺﾞｼｯｸUB" w:hAnsi="ＭＳ ゴシック" w:hint="eastAsia"/>
          <w:sz w:val="32"/>
        </w:rPr>
        <w:t>一般区域・</w:t>
      </w:r>
      <w:r w:rsidR="00A35D62">
        <w:rPr>
          <w:rFonts w:ascii="HGS創英角ｺﾞｼｯｸUB" w:eastAsia="HGS創英角ｺﾞｼｯｸUB" w:hAnsi="ＭＳ ゴシック" w:hint="eastAsia"/>
          <w:sz w:val="32"/>
        </w:rPr>
        <w:t>基本</w:t>
      </w:r>
      <w:r w:rsidR="001371CE" w:rsidRPr="001371CE">
        <w:rPr>
          <w:rFonts w:ascii="HGS創英角ｺﾞｼｯｸUB" w:eastAsia="HGS創英角ｺﾞｼｯｸUB" w:hAnsi="ＭＳ ゴシック" w:hint="eastAsia"/>
          <w:sz w:val="32"/>
        </w:rPr>
        <w:t>基準</w:t>
      </w:r>
    </w:p>
    <w:p w14:paraId="2DD4D59D" w14:textId="61DAC416" w:rsidR="001371CE" w:rsidRPr="00A82FC2" w:rsidRDefault="008D45AC" w:rsidP="00A82FC2">
      <w:pPr>
        <w:pStyle w:val="a8"/>
        <w:ind w:left="0" w:firstLineChars="100" w:firstLine="220"/>
        <w:rPr>
          <w:rFonts w:ascii="HG創英角ｺﾞｼｯｸUB" w:eastAsia="HG創英角ｺﾞｼｯｸUB" w:hAnsi="ＭＳ ゴシック"/>
          <w:szCs w:val="20"/>
        </w:rPr>
      </w:pPr>
      <w:r w:rsidRPr="00A82FC2">
        <w:rPr>
          <w:rFonts w:ascii="HG創英角ｺﾞｼｯｸUB" w:eastAsia="HG創英角ｺﾞｼｯｸUB" w:hAnsi="ＭＳ ゴシック" w:hint="eastAsia"/>
          <w:szCs w:val="20"/>
        </w:rPr>
        <w:t>該当する</w:t>
      </w:r>
      <w:r w:rsidR="00A72A07" w:rsidRPr="00A82FC2">
        <w:rPr>
          <w:rFonts w:ascii="HG創英角ｺﾞｼｯｸUB" w:eastAsia="HG創英角ｺﾞｼｯｸUB" w:hAnsi="ＭＳ ゴシック" w:hint="eastAsia"/>
          <w:szCs w:val="20"/>
        </w:rPr>
        <w:t>景観形成基準のみ、主に配慮した内容を</w:t>
      </w:r>
      <w:r w:rsidRPr="00A82FC2">
        <w:rPr>
          <w:rFonts w:ascii="HG創英角ｺﾞｼｯｸUB" w:eastAsia="HG創英角ｺﾞｼｯｸUB" w:hAnsi="ＭＳ ゴシック" w:hint="eastAsia"/>
          <w:szCs w:val="20"/>
        </w:rPr>
        <w:t>記入して</w:t>
      </w:r>
      <w:r w:rsidR="00206452">
        <w:rPr>
          <w:rFonts w:ascii="HG創英角ｺﾞｼｯｸUB" w:eastAsia="HG創英角ｺﾞｼｯｸUB" w:hAnsi="ＭＳ ゴシック" w:hint="eastAsia"/>
          <w:szCs w:val="20"/>
        </w:rPr>
        <w:t>くだ</w:t>
      </w:r>
      <w:r w:rsidRPr="00A82FC2">
        <w:rPr>
          <w:rFonts w:ascii="HG創英角ｺﾞｼｯｸUB" w:eastAsia="HG創英角ｺﾞｼｯｸUB" w:hAnsi="ＭＳ ゴシック" w:hint="eastAsia"/>
          <w:szCs w:val="20"/>
        </w:rPr>
        <w:t>さい。</w:t>
      </w:r>
    </w:p>
    <w:p w14:paraId="5913BD4D" w14:textId="77777777" w:rsidR="007F3801" w:rsidRDefault="007F3801" w:rsidP="007F3801">
      <w:pPr>
        <w:rPr>
          <w:rFonts w:ascii="HGS創英角ｺﾞｼｯｸUB" w:eastAsia="HGS創英角ｺﾞｼｯｸUB" w:hAnsi="ＭＳ ゴシック"/>
          <w:sz w:val="28"/>
          <w:szCs w:val="28"/>
        </w:rPr>
      </w:pPr>
    </w:p>
    <w:p w14:paraId="655227EF" w14:textId="77777777" w:rsidR="00CB19B7" w:rsidRDefault="007F3801" w:rsidP="00EE27BB">
      <w:pPr>
        <w:rPr>
          <w:rFonts w:ascii="HGS創英角ｺﾞｼｯｸUB" w:eastAsia="HGS創英角ｺﾞｼｯｸUB" w:hAnsi="ＭＳ ゴシック"/>
          <w:sz w:val="28"/>
          <w:szCs w:val="28"/>
        </w:rPr>
      </w:pPr>
      <w:r w:rsidRPr="00E33B08">
        <w:rPr>
          <w:rFonts w:ascii="HGS創英角ｺﾞｼｯｸUB" w:eastAsia="HGS創英角ｺﾞｼｯｸUB" w:hAnsi="ＭＳ ゴシック" w:hint="eastAsia"/>
          <w:sz w:val="28"/>
          <w:szCs w:val="28"/>
        </w:rPr>
        <w:t>基準表Ａ</w:t>
      </w:r>
    </w:p>
    <w:p w14:paraId="418DAEBC" w14:textId="3DA7358E" w:rsidR="0003585A" w:rsidRPr="00842459" w:rsidRDefault="0003585A" w:rsidP="0003585A">
      <w:pPr>
        <w:snapToGrid w:val="0"/>
        <w:ind w:firstLineChars="300" w:firstLine="600"/>
        <w:rPr>
          <w:rFonts w:hAnsi="ＭＳ 明朝"/>
          <w:sz w:val="20"/>
          <w:szCs w:val="20"/>
        </w:rPr>
      </w:pPr>
      <w:r w:rsidRPr="00842459">
        <w:rPr>
          <w:rFonts w:hAnsi="ＭＳ 明朝" w:hint="eastAsia"/>
          <w:sz w:val="20"/>
          <w:szCs w:val="20"/>
        </w:rPr>
        <w:t>※表中「別表１～２」は、</w:t>
      </w:r>
      <w:r w:rsidR="00FD7CD8">
        <w:rPr>
          <w:rFonts w:hAnsi="ＭＳ 明朝" w:hint="eastAsia"/>
          <w:sz w:val="20"/>
          <w:szCs w:val="20"/>
        </w:rPr>
        <w:t xml:space="preserve">「３　</w:t>
      </w:r>
      <w:r w:rsidRPr="00842459">
        <w:rPr>
          <w:rFonts w:hAnsi="ＭＳ 明朝" w:hint="eastAsia"/>
          <w:sz w:val="20"/>
          <w:szCs w:val="20"/>
        </w:rPr>
        <w:t>景観形成基準</w:t>
      </w:r>
      <w:r w:rsidR="00FD7CD8">
        <w:rPr>
          <w:rFonts w:hAnsi="ＭＳ 明朝" w:hint="eastAsia"/>
          <w:sz w:val="20"/>
          <w:szCs w:val="20"/>
        </w:rPr>
        <w:t>」</w:t>
      </w:r>
      <w:r w:rsidRPr="00842459">
        <w:rPr>
          <w:rFonts w:hAnsi="ＭＳ 明朝" w:hint="eastAsia"/>
          <w:sz w:val="20"/>
          <w:szCs w:val="20"/>
        </w:rPr>
        <w:t>参照</w:t>
      </w:r>
    </w:p>
    <w:p w14:paraId="1BD2EA6C" w14:textId="77777777" w:rsidR="002F0DF9" w:rsidRPr="00E474DB" w:rsidRDefault="002F0DF9" w:rsidP="00CB19B7">
      <w:pPr>
        <w:ind w:leftChars="200" w:left="440"/>
        <w:rPr>
          <w:rFonts w:ascii="ＭＳ ゴシック" w:eastAsia="ＭＳ ゴシック" w:hAnsi="ＭＳ ゴシック"/>
          <w:color w:val="000000"/>
          <w:kern w:val="0"/>
          <w:szCs w:val="24"/>
        </w:rPr>
      </w:pPr>
      <w:r w:rsidRPr="00E474DB">
        <w:rPr>
          <w:rFonts w:ascii="ＭＳ ゴシック" w:eastAsia="ＭＳ ゴシック" w:hAnsi="ＭＳ ゴシック"/>
          <w:color w:val="000000"/>
          <w:kern w:val="0"/>
          <w:szCs w:val="24"/>
        </w:rPr>
        <w:t>【</w:t>
      </w:r>
      <w:r w:rsidR="00EE27BB" w:rsidRPr="00E474DB">
        <w:rPr>
          <w:rFonts w:ascii="ＭＳ ゴシック" w:eastAsia="ＭＳ ゴシック" w:hAnsi="ＭＳ ゴシック" w:hint="eastAsia"/>
          <w:color w:val="000000"/>
          <w:kern w:val="0"/>
          <w:szCs w:val="24"/>
        </w:rPr>
        <w:t>一般区域：</w:t>
      </w:r>
      <w:r w:rsidRPr="00E474DB">
        <w:rPr>
          <w:rFonts w:ascii="ＭＳ ゴシック" w:eastAsia="ＭＳ ゴシック" w:hAnsi="ＭＳ ゴシック"/>
          <w:color w:val="000000"/>
          <w:kern w:val="0"/>
          <w:szCs w:val="24"/>
        </w:rPr>
        <w:t>基本基準】</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74"/>
        <w:gridCol w:w="4600"/>
        <w:gridCol w:w="11"/>
        <w:gridCol w:w="2882"/>
        <w:gridCol w:w="663"/>
      </w:tblGrid>
      <w:tr w:rsidR="002F0DF9" w:rsidRPr="000A4303" w14:paraId="2EA70079" w14:textId="77777777" w:rsidTr="004E5E1E">
        <w:trPr>
          <w:cantSplit/>
          <w:trHeight w:val="340"/>
          <w:tblHeader/>
        </w:trPr>
        <w:tc>
          <w:tcPr>
            <w:tcW w:w="1625" w:type="dxa"/>
            <w:gridSpan w:val="3"/>
            <w:shd w:val="clear" w:color="auto" w:fill="BFBFBF"/>
            <w:vAlign w:val="center"/>
          </w:tcPr>
          <w:p w14:paraId="0577E89C" w14:textId="77777777" w:rsidR="002F0DF9" w:rsidRPr="000A4303" w:rsidRDefault="002F0DF9"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611" w:type="dxa"/>
            <w:gridSpan w:val="2"/>
            <w:shd w:val="clear" w:color="auto" w:fill="BFBFBF"/>
            <w:vAlign w:val="center"/>
          </w:tcPr>
          <w:p w14:paraId="64236510" w14:textId="77777777" w:rsidR="002F0DF9" w:rsidRPr="000A4303" w:rsidRDefault="002F0DF9"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882" w:type="dxa"/>
            <w:shd w:val="clear" w:color="auto" w:fill="BFBFBF"/>
            <w:vAlign w:val="center"/>
          </w:tcPr>
          <w:p w14:paraId="3CE90016" w14:textId="77777777" w:rsidR="002F0DF9" w:rsidRPr="000A4303" w:rsidRDefault="001547F3"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63" w:type="dxa"/>
            <w:shd w:val="clear" w:color="auto" w:fill="BFBFBF"/>
            <w:vAlign w:val="center"/>
          </w:tcPr>
          <w:p w14:paraId="51B52DB3" w14:textId="77777777" w:rsidR="002F0DF9" w:rsidRPr="000A4303" w:rsidRDefault="001547F3"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2F0DF9" w:rsidRPr="000A4303" w14:paraId="1C9D63BB" w14:textId="77777777" w:rsidTr="00F13909">
        <w:trPr>
          <w:cantSplit/>
        </w:trPr>
        <w:tc>
          <w:tcPr>
            <w:tcW w:w="426" w:type="dxa"/>
            <w:vMerge w:val="restart"/>
            <w:shd w:val="clear" w:color="auto" w:fill="auto"/>
            <w:vAlign w:val="center"/>
          </w:tcPr>
          <w:p w14:paraId="57C9F0A1" w14:textId="77777777" w:rsidR="002F0DF9" w:rsidRPr="000A4303" w:rsidRDefault="002F0DF9"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規</w:t>
            </w:r>
          </w:p>
          <w:p w14:paraId="7921460C" w14:textId="77777777" w:rsidR="002F0DF9" w:rsidRPr="000A4303" w:rsidRDefault="002F0DF9"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模</w:t>
            </w:r>
          </w:p>
          <w:p w14:paraId="0C893A57" w14:textId="77777777" w:rsidR="002F0DF9" w:rsidRPr="000A4303" w:rsidRDefault="002F0DF9"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w:t>
            </w:r>
          </w:p>
          <w:p w14:paraId="078FD860" w14:textId="77777777" w:rsidR="002F0DF9" w:rsidRPr="000A4303" w:rsidRDefault="002F0DF9"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配</w:t>
            </w:r>
          </w:p>
          <w:p w14:paraId="346C9A44" w14:textId="77777777" w:rsidR="002F0DF9" w:rsidRPr="000A4303" w:rsidRDefault="002F0DF9" w:rsidP="00883B87">
            <w:pPr>
              <w:spacing w:line="300" w:lineRule="exact"/>
              <w:jc w:val="center"/>
              <w:rPr>
                <w:rFonts w:hAnsi="ＭＳ 明朝"/>
                <w:color w:val="000000"/>
                <w:kern w:val="0"/>
                <w:szCs w:val="22"/>
              </w:rPr>
            </w:pPr>
            <w:r w:rsidRPr="000A4303">
              <w:rPr>
                <w:rFonts w:hAnsi="ＭＳ 明朝" w:cs="ＭＳ Ｐゴシック" w:hint="eastAsia"/>
                <w:color w:val="000000"/>
                <w:kern w:val="0"/>
                <w:szCs w:val="22"/>
              </w:rPr>
              <w:t>置</w:t>
            </w:r>
          </w:p>
        </w:tc>
        <w:tc>
          <w:tcPr>
            <w:tcW w:w="1199" w:type="dxa"/>
            <w:gridSpan w:val="2"/>
            <w:vMerge w:val="restart"/>
            <w:shd w:val="clear" w:color="auto" w:fill="auto"/>
            <w:vAlign w:val="center"/>
          </w:tcPr>
          <w:p w14:paraId="4566EFCE" w14:textId="77777777" w:rsidR="00CF4B77" w:rsidRPr="00640833" w:rsidRDefault="00CF4B7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Ａ１</w:t>
            </w:r>
          </w:p>
          <w:p w14:paraId="190A8828" w14:textId="77777777" w:rsidR="00CF4B77" w:rsidRPr="00640833" w:rsidRDefault="002F0DF9" w:rsidP="00883B87">
            <w:pPr>
              <w:spacing w:line="300" w:lineRule="exact"/>
              <w:jc w:val="center"/>
              <w:rPr>
                <w:rFonts w:hAnsi="ＭＳ 明朝" w:cs="ＭＳ Ｐゴシック"/>
                <w:color w:val="000000"/>
                <w:kern w:val="0"/>
                <w:szCs w:val="22"/>
              </w:rPr>
            </w:pPr>
            <w:r w:rsidRPr="00640833">
              <w:rPr>
                <w:rFonts w:hAnsi="ＭＳ 明朝" w:cs="ＭＳ Ｐゴシック" w:hint="eastAsia"/>
                <w:color w:val="000000"/>
                <w:kern w:val="0"/>
                <w:szCs w:val="22"/>
              </w:rPr>
              <w:t>規模</w:t>
            </w:r>
          </w:p>
          <w:p w14:paraId="44162399" w14:textId="77777777" w:rsidR="002F0DF9" w:rsidRPr="00640833" w:rsidRDefault="002F0DF9" w:rsidP="00883B87">
            <w:pPr>
              <w:spacing w:line="300" w:lineRule="exact"/>
              <w:jc w:val="center"/>
              <w:rPr>
                <w:rFonts w:hAnsi="ＭＳ 明朝" w:cs="ＭＳ Ｐゴシック"/>
                <w:color w:val="000000"/>
                <w:kern w:val="0"/>
                <w:szCs w:val="22"/>
              </w:rPr>
            </w:pPr>
            <w:r w:rsidRPr="00640833">
              <w:rPr>
                <w:rFonts w:hAnsi="ＭＳ 明朝" w:cs="ＭＳ Ｐゴシック" w:hint="eastAsia"/>
                <w:color w:val="000000"/>
                <w:kern w:val="0"/>
                <w:szCs w:val="22"/>
              </w:rPr>
              <w:t>・</w:t>
            </w:r>
          </w:p>
          <w:p w14:paraId="20607FD9" w14:textId="77777777" w:rsidR="002F0DF9" w:rsidRPr="00640833" w:rsidRDefault="002F0DF9" w:rsidP="00883B87">
            <w:pPr>
              <w:spacing w:line="300" w:lineRule="exact"/>
              <w:jc w:val="center"/>
              <w:rPr>
                <w:rFonts w:hAnsi="ＭＳ 明朝"/>
                <w:color w:val="000000"/>
                <w:kern w:val="0"/>
                <w:szCs w:val="22"/>
              </w:rPr>
            </w:pPr>
            <w:r w:rsidRPr="00640833">
              <w:rPr>
                <w:rFonts w:hAnsi="ＭＳ 明朝" w:cs="ＭＳ Ｐゴシック" w:hint="eastAsia"/>
                <w:color w:val="000000"/>
                <w:kern w:val="0"/>
                <w:szCs w:val="22"/>
              </w:rPr>
              <w:t>配置</w:t>
            </w:r>
          </w:p>
        </w:tc>
        <w:tc>
          <w:tcPr>
            <w:tcW w:w="4611" w:type="dxa"/>
            <w:gridSpan w:val="2"/>
            <w:tcBorders>
              <w:bottom w:val="single" w:sz="4" w:space="0" w:color="auto"/>
            </w:tcBorders>
            <w:shd w:val="clear" w:color="auto" w:fill="auto"/>
            <w:vAlign w:val="center"/>
          </w:tcPr>
          <w:p w14:paraId="31156473" w14:textId="77777777" w:rsidR="002F0DF9"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１．</w:t>
            </w:r>
            <w:r w:rsidR="002F0DF9" w:rsidRPr="00640833">
              <w:rPr>
                <w:rFonts w:ascii="ＭＳ Ｐ明朝" w:eastAsia="ＭＳ Ｐ明朝" w:hAnsi="ＭＳ Ｐ明朝" w:cs="ＭＳ Ｐゴシック" w:hint="eastAsia"/>
                <w:color w:val="000000"/>
                <w:kern w:val="0"/>
                <w:szCs w:val="22"/>
              </w:rPr>
              <w:t>隣接する建築物や周辺の地形との連続性及び一体性が保たれる規模・配置とすること。</w:t>
            </w:r>
          </w:p>
        </w:tc>
        <w:tc>
          <w:tcPr>
            <w:tcW w:w="2882" w:type="dxa"/>
            <w:tcBorders>
              <w:bottom w:val="single" w:sz="4" w:space="0" w:color="auto"/>
            </w:tcBorders>
          </w:tcPr>
          <w:p w14:paraId="1CBB6799" w14:textId="77777777" w:rsidR="002F0DF9" w:rsidRPr="00640833" w:rsidRDefault="002F0DF9" w:rsidP="00883B87">
            <w:pPr>
              <w:spacing w:line="300" w:lineRule="exact"/>
              <w:rPr>
                <w:rFonts w:ascii="ＭＳ Ｐ明朝" w:eastAsia="ＭＳ Ｐ明朝" w:hAnsi="ＭＳ Ｐ明朝" w:cs="ＭＳ Ｐゴシック"/>
                <w:color w:val="000000"/>
                <w:kern w:val="0"/>
                <w:szCs w:val="22"/>
              </w:rPr>
            </w:pPr>
          </w:p>
          <w:p w14:paraId="5C820790"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p w14:paraId="0368F4E2"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6C874636" w14:textId="77777777" w:rsidR="002F0DF9" w:rsidRPr="000A4303" w:rsidRDefault="009C31CB"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w:t>
            </w:r>
          </w:p>
        </w:tc>
      </w:tr>
      <w:tr w:rsidR="00CF4B77" w:rsidRPr="000A4303" w14:paraId="1028337B" w14:textId="77777777" w:rsidTr="00F13909">
        <w:trPr>
          <w:cantSplit/>
        </w:trPr>
        <w:tc>
          <w:tcPr>
            <w:tcW w:w="426" w:type="dxa"/>
            <w:vMerge/>
            <w:shd w:val="clear" w:color="auto" w:fill="auto"/>
          </w:tcPr>
          <w:p w14:paraId="5D07B5CD"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0BD67482"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3D405C72"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２．</w:t>
            </w:r>
            <w:r w:rsidR="00CF4B77" w:rsidRPr="00640833">
              <w:rPr>
                <w:rFonts w:ascii="ＭＳ Ｐ明朝" w:eastAsia="ＭＳ Ｐ明朝" w:hAnsi="ＭＳ Ｐ明朝" w:cs="ＭＳ Ｐゴシック" w:hint="eastAsia"/>
                <w:color w:val="000000"/>
                <w:kern w:val="0"/>
                <w:szCs w:val="22"/>
              </w:rPr>
              <w:t>山稜や丘陵地の近傍においては、規模及び配置を工夫し、できる限り稜線を乱さないよう配慮すること。</w:t>
            </w:r>
          </w:p>
        </w:tc>
        <w:tc>
          <w:tcPr>
            <w:tcW w:w="2882" w:type="dxa"/>
            <w:tcBorders>
              <w:top w:val="single" w:sz="4" w:space="0" w:color="auto"/>
              <w:bottom w:val="single" w:sz="4" w:space="0" w:color="auto"/>
            </w:tcBorders>
          </w:tcPr>
          <w:p w14:paraId="6927443F"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227225FE" w14:textId="77777777" w:rsidR="00CF4B77" w:rsidRPr="000A4303" w:rsidRDefault="00CF4B77" w:rsidP="00883B87">
            <w:pPr>
              <w:spacing w:line="300" w:lineRule="exact"/>
              <w:jc w:val="center"/>
              <w:rPr>
                <w:rFonts w:ascii="ＭＳ Ｐ明朝" w:eastAsia="ＭＳ Ｐ明朝" w:hAnsi="ＭＳ Ｐ明朝" w:cs="ＭＳ Ｐゴシック"/>
                <w:color w:val="000000"/>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1441D643" w14:textId="77777777" w:rsidTr="00F13909">
        <w:trPr>
          <w:cantSplit/>
        </w:trPr>
        <w:tc>
          <w:tcPr>
            <w:tcW w:w="426" w:type="dxa"/>
            <w:vMerge/>
            <w:shd w:val="clear" w:color="auto" w:fill="auto"/>
          </w:tcPr>
          <w:p w14:paraId="714B9D9E"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7CEAAF7B"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525AEFE7"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３．</w:t>
            </w:r>
            <w:r w:rsidR="00CF4B77" w:rsidRPr="00640833">
              <w:rPr>
                <w:rFonts w:ascii="ＭＳ Ｐ明朝" w:eastAsia="ＭＳ Ｐ明朝" w:hAnsi="ＭＳ Ｐ明朝" w:cs="ＭＳ Ｐゴシック" w:hint="eastAsia"/>
                <w:color w:val="000000"/>
                <w:kern w:val="0"/>
                <w:szCs w:val="22"/>
              </w:rPr>
              <w:t>行為地周辺に社寺林等の樹林地等がある場合は、できる限りその高さ以内にとどめるよう配慮すること。</w:t>
            </w:r>
          </w:p>
        </w:tc>
        <w:tc>
          <w:tcPr>
            <w:tcW w:w="2882" w:type="dxa"/>
            <w:tcBorders>
              <w:top w:val="single" w:sz="4" w:space="0" w:color="auto"/>
              <w:bottom w:val="single" w:sz="4" w:space="0" w:color="auto"/>
            </w:tcBorders>
          </w:tcPr>
          <w:p w14:paraId="05B25241"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250A3938" w14:textId="77777777" w:rsidR="00CF4B77" w:rsidRPr="000A4303" w:rsidRDefault="00CF4B77" w:rsidP="00883B87">
            <w:pPr>
              <w:spacing w:line="300" w:lineRule="exact"/>
              <w:jc w:val="center"/>
              <w:rPr>
                <w:rFonts w:ascii="ＭＳ Ｐ明朝" w:eastAsia="ＭＳ Ｐ明朝" w:hAnsi="ＭＳ Ｐ明朝" w:cs="ＭＳ Ｐゴシック"/>
                <w:color w:val="000000"/>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756DB482" w14:textId="77777777" w:rsidTr="00F13909">
        <w:trPr>
          <w:cantSplit/>
        </w:trPr>
        <w:tc>
          <w:tcPr>
            <w:tcW w:w="426" w:type="dxa"/>
            <w:vMerge/>
            <w:shd w:val="clear" w:color="auto" w:fill="auto"/>
          </w:tcPr>
          <w:p w14:paraId="3CC595AB"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030B85FC"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6C1FC53F"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４．</w:t>
            </w:r>
            <w:r w:rsidR="00CF4B77" w:rsidRPr="00640833">
              <w:rPr>
                <w:rFonts w:ascii="ＭＳ Ｐ明朝" w:eastAsia="ＭＳ Ｐ明朝" w:hAnsi="ＭＳ Ｐ明朝" w:cs="ＭＳ Ｐゴシック" w:hint="eastAsia"/>
                <w:color w:val="000000"/>
                <w:kern w:val="0"/>
                <w:szCs w:val="22"/>
              </w:rPr>
              <w:t>行為地が公園や緑地等に隣接する場合は、配置を工夫し、一体的な空間が創出されるよう配慮すること。</w:t>
            </w:r>
          </w:p>
        </w:tc>
        <w:tc>
          <w:tcPr>
            <w:tcW w:w="2882" w:type="dxa"/>
            <w:tcBorders>
              <w:top w:val="single" w:sz="4" w:space="0" w:color="auto"/>
              <w:bottom w:val="single" w:sz="4" w:space="0" w:color="auto"/>
            </w:tcBorders>
          </w:tcPr>
          <w:p w14:paraId="19DF04A4"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1BC1D0A3" w14:textId="77777777" w:rsidR="00CF4B77" w:rsidRPr="000A4303" w:rsidRDefault="00CF4B77" w:rsidP="00883B87">
            <w:pPr>
              <w:spacing w:line="300" w:lineRule="exact"/>
              <w:jc w:val="center"/>
              <w:rPr>
                <w:rFonts w:ascii="ＭＳ Ｐ明朝" w:eastAsia="ＭＳ Ｐ明朝" w:hAnsi="ＭＳ Ｐ明朝" w:cs="ＭＳ Ｐゴシック"/>
                <w:color w:val="000000"/>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26D138C7" w14:textId="77777777" w:rsidTr="00F13909">
        <w:trPr>
          <w:cantSplit/>
        </w:trPr>
        <w:tc>
          <w:tcPr>
            <w:tcW w:w="426" w:type="dxa"/>
            <w:vMerge/>
            <w:shd w:val="clear" w:color="auto" w:fill="auto"/>
          </w:tcPr>
          <w:p w14:paraId="0CB2E161"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457D0D58"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tcBorders>
            <w:shd w:val="clear" w:color="auto" w:fill="auto"/>
            <w:vAlign w:val="center"/>
          </w:tcPr>
          <w:p w14:paraId="6975D144"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５</w:t>
            </w:r>
            <w:r w:rsidR="00E474DB" w:rsidRPr="00E474DB">
              <w:rPr>
                <w:rFonts w:ascii="HG創英角ｺﾞｼｯｸUB" w:eastAsia="HG創英角ｺﾞｼｯｸUB" w:hAnsi="HG創英角ｺﾞｼｯｸUB" w:cs="ＭＳ Ｐゴシック" w:hint="eastAsia"/>
                <w:color w:val="000000"/>
                <w:kern w:val="0"/>
                <w:szCs w:val="22"/>
              </w:rPr>
              <w:t>．</w:t>
            </w:r>
            <w:r w:rsidR="00CF4B77" w:rsidRPr="00640833">
              <w:rPr>
                <w:rFonts w:ascii="ＭＳ Ｐ明朝" w:eastAsia="ＭＳ Ｐ明朝" w:hAnsi="ＭＳ Ｐ明朝" w:cs="ＭＳ Ｐゴシック" w:hint="eastAsia"/>
                <w:color w:val="000000"/>
                <w:kern w:val="0"/>
                <w:szCs w:val="22"/>
              </w:rPr>
              <w:t>行為地周辺に集落やまとまりのある農地、文化財等の景観資源がある場合は、規模及び配置を工夫し、景観資源との調和と、その保全に配慮すること。</w:t>
            </w:r>
          </w:p>
        </w:tc>
        <w:tc>
          <w:tcPr>
            <w:tcW w:w="2882" w:type="dxa"/>
            <w:tcBorders>
              <w:top w:val="single" w:sz="4" w:space="0" w:color="auto"/>
            </w:tcBorders>
          </w:tcPr>
          <w:p w14:paraId="67EA17E9"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1AA4294D" w14:textId="77777777" w:rsidR="00CF4B77" w:rsidRPr="000A4303" w:rsidRDefault="00CF4B77" w:rsidP="00883B87">
            <w:pPr>
              <w:spacing w:line="300" w:lineRule="exact"/>
              <w:jc w:val="center"/>
              <w:rPr>
                <w:rFonts w:ascii="ＭＳ Ｐ明朝" w:eastAsia="ＭＳ Ｐ明朝" w:hAnsi="ＭＳ Ｐ明朝" w:cs="ＭＳ Ｐゴシック"/>
                <w:color w:val="000000"/>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1778C8ED" w14:textId="77777777" w:rsidTr="00F13909">
        <w:trPr>
          <w:cantSplit/>
        </w:trPr>
        <w:tc>
          <w:tcPr>
            <w:tcW w:w="426" w:type="dxa"/>
            <w:vMerge/>
            <w:shd w:val="clear" w:color="auto" w:fill="auto"/>
            <w:vAlign w:val="center"/>
          </w:tcPr>
          <w:p w14:paraId="437C00E9" w14:textId="77777777" w:rsidR="00CF4B77" w:rsidRPr="000A4303" w:rsidRDefault="00CF4B77" w:rsidP="00883B87">
            <w:pPr>
              <w:spacing w:line="300" w:lineRule="exact"/>
              <w:jc w:val="center"/>
              <w:rPr>
                <w:rFonts w:hAnsi="ＭＳ 明朝"/>
                <w:color w:val="000000"/>
                <w:kern w:val="0"/>
                <w:szCs w:val="22"/>
              </w:rPr>
            </w:pPr>
          </w:p>
        </w:tc>
        <w:tc>
          <w:tcPr>
            <w:tcW w:w="1199" w:type="dxa"/>
            <w:gridSpan w:val="2"/>
            <w:vMerge w:val="restart"/>
            <w:shd w:val="clear" w:color="auto" w:fill="auto"/>
            <w:vAlign w:val="center"/>
          </w:tcPr>
          <w:p w14:paraId="073BC397" w14:textId="77777777" w:rsidR="00CF4B77" w:rsidRPr="00640833" w:rsidRDefault="00CF4B77" w:rsidP="00883B87">
            <w:pPr>
              <w:spacing w:line="300" w:lineRule="exact"/>
              <w:jc w:val="center"/>
              <w:rPr>
                <w:rFonts w:hAnsi="ＭＳ 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Ａ２</w:t>
            </w:r>
          </w:p>
          <w:p w14:paraId="1ACB1C46" w14:textId="77777777" w:rsidR="00CF4B77" w:rsidRPr="00640833" w:rsidRDefault="00CF4B77" w:rsidP="00883B87">
            <w:pPr>
              <w:spacing w:line="300" w:lineRule="exact"/>
              <w:jc w:val="center"/>
              <w:rPr>
                <w:rFonts w:hAnsi="ＭＳ 明朝"/>
                <w:color w:val="000000"/>
                <w:kern w:val="0"/>
                <w:szCs w:val="22"/>
              </w:rPr>
            </w:pPr>
            <w:r w:rsidRPr="00640833">
              <w:rPr>
                <w:rFonts w:hAnsi="ＭＳ 明朝" w:cs="ＭＳ Ｐゴシック" w:hint="eastAsia"/>
                <w:color w:val="000000"/>
                <w:kern w:val="0"/>
                <w:szCs w:val="22"/>
              </w:rPr>
              <w:t>壁面</w:t>
            </w:r>
          </w:p>
        </w:tc>
        <w:tc>
          <w:tcPr>
            <w:tcW w:w="4611" w:type="dxa"/>
            <w:gridSpan w:val="2"/>
            <w:tcBorders>
              <w:bottom w:val="single" w:sz="4" w:space="0" w:color="auto"/>
            </w:tcBorders>
            <w:shd w:val="clear" w:color="auto" w:fill="auto"/>
            <w:vAlign w:val="center"/>
          </w:tcPr>
          <w:p w14:paraId="7D08678B"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１．</w:t>
            </w:r>
            <w:r w:rsidR="00CF4B77" w:rsidRPr="00640833">
              <w:rPr>
                <w:rFonts w:ascii="ＭＳ Ｐ明朝" w:eastAsia="ＭＳ Ｐ明朝" w:hAnsi="ＭＳ Ｐ明朝" w:cs="ＭＳ Ｐゴシック" w:hint="eastAsia"/>
                <w:color w:val="000000"/>
                <w:kern w:val="0"/>
                <w:szCs w:val="22"/>
              </w:rPr>
              <w:t>隣接する建築物や周辺の景観との連続性及び一体性が保たれるよう、立地条件にあわせて、壁面の位置を後退させるか、周辺の建築物等と位置を揃えること。</w:t>
            </w:r>
          </w:p>
        </w:tc>
        <w:tc>
          <w:tcPr>
            <w:tcW w:w="2882" w:type="dxa"/>
            <w:tcBorders>
              <w:bottom w:val="single" w:sz="4" w:space="0" w:color="auto"/>
            </w:tcBorders>
          </w:tcPr>
          <w:p w14:paraId="46792F97" w14:textId="77777777" w:rsidR="00CF4B77" w:rsidRPr="00640833" w:rsidRDefault="00CF4B77"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32238381" w14:textId="77777777" w:rsidR="00CF4B77" w:rsidRPr="000A4303" w:rsidRDefault="00CF4B77" w:rsidP="00883B87">
            <w:pPr>
              <w:spacing w:line="300" w:lineRule="exact"/>
              <w:jc w:val="center"/>
              <w:rPr>
                <w:rFonts w:ascii="ＭＳ Ｐ明朝" w:eastAsia="ＭＳ Ｐ明朝" w:hAnsi="ＭＳ Ｐ明朝" w:cs="ＭＳ Ｐゴシック"/>
                <w:color w:val="000000"/>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58874781" w14:textId="77777777" w:rsidTr="00F13909">
        <w:trPr>
          <w:cantSplit/>
        </w:trPr>
        <w:tc>
          <w:tcPr>
            <w:tcW w:w="426" w:type="dxa"/>
            <w:vMerge/>
            <w:shd w:val="clear" w:color="auto" w:fill="auto"/>
          </w:tcPr>
          <w:p w14:paraId="0FC0F681"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78BD747F"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172B30D6"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２．</w:t>
            </w:r>
            <w:r w:rsidR="00CF4B77" w:rsidRPr="00640833">
              <w:rPr>
                <w:rFonts w:ascii="ＭＳ Ｐ明朝" w:eastAsia="ＭＳ Ｐ明朝" w:hAnsi="ＭＳ Ｐ明朝" w:cs="ＭＳ Ｐゴシック" w:hint="eastAsia"/>
                <w:color w:val="000000"/>
                <w:kern w:val="0"/>
                <w:szCs w:val="22"/>
              </w:rPr>
              <w:t>壁面を道路からできる限り後退させ、歩行者等に圧迫感を生じさせないよう配慮すること。やむを得ず後退できない場合は、壁面の前面部を生垣や植栽等により修景するなど、圧迫感の軽減に配慮すること。</w:t>
            </w:r>
          </w:p>
        </w:tc>
        <w:tc>
          <w:tcPr>
            <w:tcW w:w="2882" w:type="dxa"/>
            <w:tcBorders>
              <w:top w:val="single" w:sz="4" w:space="0" w:color="auto"/>
              <w:bottom w:val="single" w:sz="4" w:space="0" w:color="auto"/>
            </w:tcBorders>
          </w:tcPr>
          <w:p w14:paraId="6EFD4F97" w14:textId="77777777" w:rsidR="00CF4B77" w:rsidRPr="00640833" w:rsidRDefault="00CF4B77"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06E3497F" w14:textId="77777777" w:rsidR="00CF4B77" w:rsidRPr="000A4303" w:rsidRDefault="00CF4B77" w:rsidP="00883B87">
            <w:pPr>
              <w:spacing w:line="300" w:lineRule="exact"/>
              <w:jc w:val="center"/>
              <w:rPr>
                <w:rFonts w:ascii="ＭＳ Ｐ明朝" w:eastAsia="ＭＳ Ｐ明朝" w:hAnsi="ＭＳ Ｐ明朝" w:cs="ＭＳ Ｐゴシック"/>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1E8DF5CA" w14:textId="77777777" w:rsidTr="00F13909">
        <w:trPr>
          <w:cantSplit/>
        </w:trPr>
        <w:tc>
          <w:tcPr>
            <w:tcW w:w="426" w:type="dxa"/>
            <w:vMerge/>
            <w:shd w:val="clear" w:color="auto" w:fill="auto"/>
          </w:tcPr>
          <w:p w14:paraId="58CF0CCF" w14:textId="77777777" w:rsidR="00CF4B77" w:rsidRPr="000A4303" w:rsidRDefault="00CF4B77" w:rsidP="00883B87">
            <w:pPr>
              <w:spacing w:line="300" w:lineRule="exact"/>
              <w:rPr>
                <w:rFonts w:hAnsi="ＭＳ 明朝"/>
                <w:color w:val="000000"/>
                <w:kern w:val="0"/>
                <w:szCs w:val="22"/>
              </w:rPr>
            </w:pPr>
          </w:p>
        </w:tc>
        <w:tc>
          <w:tcPr>
            <w:tcW w:w="1199" w:type="dxa"/>
            <w:gridSpan w:val="2"/>
            <w:vMerge/>
            <w:shd w:val="clear" w:color="auto" w:fill="auto"/>
          </w:tcPr>
          <w:p w14:paraId="1A2B3F16" w14:textId="77777777" w:rsidR="00CF4B77" w:rsidRPr="00640833" w:rsidRDefault="00CF4B77" w:rsidP="00883B87">
            <w:pPr>
              <w:spacing w:line="300" w:lineRule="exact"/>
              <w:rPr>
                <w:rFonts w:hAnsi="ＭＳ 明朝"/>
                <w:color w:val="000000"/>
                <w:kern w:val="0"/>
                <w:szCs w:val="22"/>
              </w:rPr>
            </w:pPr>
          </w:p>
        </w:tc>
        <w:tc>
          <w:tcPr>
            <w:tcW w:w="4611" w:type="dxa"/>
            <w:gridSpan w:val="2"/>
            <w:tcBorders>
              <w:top w:val="single" w:sz="4" w:space="0" w:color="auto"/>
            </w:tcBorders>
            <w:shd w:val="clear" w:color="auto" w:fill="auto"/>
            <w:vAlign w:val="center"/>
          </w:tcPr>
          <w:p w14:paraId="081FF953"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３．</w:t>
            </w:r>
            <w:r w:rsidR="00CF4B77" w:rsidRPr="00640833">
              <w:rPr>
                <w:rFonts w:ascii="ＭＳ Ｐ明朝" w:eastAsia="ＭＳ Ｐ明朝" w:hAnsi="ＭＳ Ｐ明朝" w:cs="ＭＳ Ｐゴシック" w:hint="eastAsia"/>
                <w:color w:val="000000"/>
                <w:kern w:val="0"/>
                <w:szCs w:val="22"/>
              </w:rPr>
              <w:t>周辺の壁面の位置が揃っている場合は､できる限りその位置に揃えた壁面とし、連続性及び一体性のある壁面線の形成に配慮すること｡</w:t>
            </w:r>
          </w:p>
        </w:tc>
        <w:tc>
          <w:tcPr>
            <w:tcW w:w="2882" w:type="dxa"/>
            <w:tcBorders>
              <w:top w:val="single" w:sz="4" w:space="0" w:color="auto"/>
            </w:tcBorders>
          </w:tcPr>
          <w:p w14:paraId="4DAC9FD2" w14:textId="77777777" w:rsidR="00CF4B77" w:rsidRPr="00640833" w:rsidRDefault="00CF4B77"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727C1DBE" w14:textId="77777777" w:rsidR="00CF4B77" w:rsidRPr="000A4303" w:rsidRDefault="00CF4B77" w:rsidP="00883B87">
            <w:pPr>
              <w:spacing w:line="300" w:lineRule="exact"/>
              <w:jc w:val="center"/>
              <w:rPr>
                <w:rFonts w:ascii="ＭＳ Ｐ明朝" w:eastAsia="ＭＳ Ｐ明朝" w:hAnsi="ＭＳ Ｐ明朝" w:cs="ＭＳ Ｐゴシック"/>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76527683" w14:textId="77777777" w:rsidTr="00F13909">
        <w:trPr>
          <w:cantSplit/>
        </w:trPr>
        <w:tc>
          <w:tcPr>
            <w:tcW w:w="426" w:type="dxa"/>
            <w:vMerge w:val="restart"/>
            <w:shd w:val="clear" w:color="auto" w:fill="auto"/>
            <w:vAlign w:val="center"/>
          </w:tcPr>
          <w:p w14:paraId="471B1249" w14:textId="77777777" w:rsidR="00CF4B77" w:rsidRPr="000A4303" w:rsidRDefault="00CF4B77" w:rsidP="00883B87">
            <w:pPr>
              <w:spacing w:beforeLines="50" w:before="120"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形</w:t>
            </w:r>
          </w:p>
          <w:p w14:paraId="7499546E" w14:textId="77777777" w:rsidR="00CF4B77" w:rsidRPr="000A4303" w:rsidRDefault="00CF4B77"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態</w:t>
            </w:r>
          </w:p>
          <w:p w14:paraId="3948FEF7" w14:textId="77777777" w:rsidR="00CF4B77" w:rsidRPr="000A4303" w:rsidRDefault="00CF4B77"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意</w:t>
            </w:r>
          </w:p>
          <w:p w14:paraId="406A1F13" w14:textId="77777777" w:rsidR="00BB7888" w:rsidRPr="000A4303" w:rsidRDefault="00CF4B77" w:rsidP="00624C79">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匠</w:t>
            </w:r>
          </w:p>
        </w:tc>
        <w:tc>
          <w:tcPr>
            <w:tcW w:w="1199" w:type="dxa"/>
            <w:gridSpan w:val="2"/>
            <w:tcBorders>
              <w:bottom w:val="nil"/>
            </w:tcBorders>
            <w:shd w:val="clear" w:color="auto" w:fill="auto"/>
            <w:vAlign w:val="center"/>
          </w:tcPr>
          <w:p w14:paraId="4236F178" w14:textId="77777777" w:rsidR="00BB7888" w:rsidRPr="00640833" w:rsidRDefault="00BB7888" w:rsidP="00883B87">
            <w:pPr>
              <w:spacing w:line="300" w:lineRule="exact"/>
              <w:jc w:val="center"/>
              <w:rPr>
                <w:rFonts w:hAnsi="ＭＳ 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Ａ３</w:t>
            </w:r>
          </w:p>
          <w:p w14:paraId="50DA7311" w14:textId="77777777" w:rsidR="00CF4B77" w:rsidRPr="00640833" w:rsidRDefault="00CF4B77" w:rsidP="00883B87">
            <w:pPr>
              <w:spacing w:line="300" w:lineRule="exact"/>
              <w:jc w:val="center"/>
              <w:rPr>
                <w:rFonts w:hAnsi="ＭＳ 明朝" w:cs="ＭＳ Ｐゴシック"/>
                <w:color w:val="000000"/>
                <w:kern w:val="0"/>
                <w:szCs w:val="22"/>
              </w:rPr>
            </w:pPr>
            <w:r w:rsidRPr="00640833">
              <w:rPr>
                <w:rFonts w:hAnsi="ＭＳ 明朝" w:cs="ＭＳ Ｐゴシック" w:hint="eastAsia"/>
                <w:color w:val="000000"/>
                <w:kern w:val="0"/>
                <w:szCs w:val="22"/>
              </w:rPr>
              <w:t>形態</w:t>
            </w:r>
          </w:p>
          <w:p w14:paraId="677D3149" w14:textId="77777777" w:rsidR="00CF4B77" w:rsidRPr="00640833" w:rsidRDefault="00CF4B77" w:rsidP="00883B87">
            <w:pPr>
              <w:spacing w:line="300" w:lineRule="exact"/>
              <w:jc w:val="center"/>
              <w:rPr>
                <w:rFonts w:hAnsi="ＭＳ 明朝" w:cs="ＭＳ Ｐゴシック"/>
                <w:color w:val="000000"/>
                <w:kern w:val="0"/>
                <w:szCs w:val="22"/>
              </w:rPr>
            </w:pPr>
            <w:r w:rsidRPr="00640833">
              <w:rPr>
                <w:rFonts w:hAnsi="ＭＳ 明朝" w:cs="ＭＳ Ｐゴシック" w:hint="eastAsia"/>
                <w:color w:val="000000"/>
                <w:kern w:val="0"/>
                <w:szCs w:val="22"/>
              </w:rPr>
              <w:t>意匠</w:t>
            </w:r>
          </w:p>
        </w:tc>
        <w:tc>
          <w:tcPr>
            <w:tcW w:w="4611" w:type="dxa"/>
            <w:gridSpan w:val="2"/>
            <w:tcBorders>
              <w:bottom w:val="single" w:sz="4" w:space="0" w:color="auto"/>
            </w:tcBorders>
            <w:shd w:val="clear" w:color="auto" w:fill="auto"/>
            <w:vAlign w:val="center"/>
          </w:tcPr>
          <w:p w14:paraId="48D89CC1"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１．</w:t>
            </w:r>
            <w:r w:rsidR="00CF4B77" w:rsidRPr="00640833">
              <w:rPr>
                <w:rFonts w:ascii="ＭＳ Ｐ明朝" w:eastAsia="ＭＳ Ｐ明朝" w:hAnsi="ＭＳ Ｐ明朝" w:cs="ＭＳ Ｐゴシック" w:hint="eastAsia"/>
                <w:color w:val="000000"/>
                <w:kern w:val="0"/>
                <w:szCs w:val="22"/>
              </w:rPr>
              <w:t>周辺の建築物等や地形との調和に配慮し、全体的にまとまりのある形態意匠とすること。</w:t>
            </w:r>
          </w:p>
        </w:tc>
        <w:tc>
          <w:tcPr>
            <w:tcW w:w="2882" w:type="dxa"/>
            <w:tcBorders>
              <w:bottom w:val="single" w:sz="4" w:space="0" w:color="auto"/>
            </w:tcBorders>
          </w:tcPr>
          <w:p w14:paraId="39026CC8" w14:textId="77777777" w:rsidR="00CF4B77" w:rsidRPr="00640833" w:rsidRDefault="00CF4B77" w:rsidP="00883B87">
            <w:pPr>
              <w:spacing w:line="300" w:lineRule="exact"/>
              <w:rPr>
                <w:rFonts w:ascii="ＭＳ Ｐ明朝" w:eastAsia="ＭＳ Ｐ明朝" w:hAnsi="ＭＳ Ｐ明朝" w:cs="ＭＳ Ｐゴシック"/>
                <w:color w:val="000000"/>
                <w:kern w:val="0"/>
                <w:szCs w:val="22"/>
              </w:rPr>
            </w:pPr>
          </w:p>
          <w:p w14:paraId="2D14183D"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p w14:paraId="76F29EFE" w14:textId="77777777" w:rsidR="00BB7888" w:rsidRPr="00640833"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54CA7760" w14:textId="77777777" w:rsidR="00CF4B77" w:rsidRPr="000A4303" w:rsidRDefault="00CF4B77" w:rsidP="00883B87">
            <w:pPr>
              <w:spacing w:line="300" w:lineRule="exact"/>
              <w:jc w:val="center"/>
              <w:rPr>
                <w:rFonts w:ascii="ＭＳ Ｐ明朝" w:eastAsia="ＭＳ Ｐ明朝" w:hAnsi="ＭＳ Ｐ明朝" w:cs="ＭＳ Ｐゴシック"/>
                <w:kern w:val="0"/>
                <w:szCs w:val="22"/>
              </w:rPr>
            </w:pPr>
            <w:r w:rsidRPr="006F07E7">
              <w:rPr>
                <w:rFonts w:ascii="ＭＳ Ｐ明朝" w:eastAsia="ＭＳ Ｐ明朝" w:hAnsi="ＭＳ Ｐ明朝" w:cs="ＭＳ Ｐゴシック" w:hint="eastAsia"/>
                <w:color w:val="000000"/>
                <w:kern w:val="0"/>
                <w:szCs w:val="22"/>
              </w:rPr>
              <w:t>□</w:t>
            </w:r>
          </w:p>
        </w:tc>
      </w:tr>
      <w:tr w:rsidR="00CF4B77" w:rsidRPr="000A4303" w14:paraId="4F455564" w14:textId="77777777" w:rsidTr="00F13909">
        <w:trPr>
          <w:cantSplit/>
        </w:trPr>
        <w:tc>
          <w:tcPr>
            <w:tcW w:w="426" w:type="dxa"/>
            <w:vMerge/>
            <w:shd w:val="clear" w:color="auto" w:fill="auto"/>
          </w:tcPr>
          <w:p w14:paraId="54997B38" w14:textId="77777777" w:rsidR="00CF4B77" w:rsidRPr="000A4303" w:rsidRDefault="00CF4B77" w:rsidP="00883B87">
            <w:pPr>
              <w:spacing w:line="300" w:lineRule="exact"/>
              <w:rPr>
                <w:rFonts w:hAnsi="ＭＳ 明朝"/>
                <w:color w:val="000000"/>
                <w:kern w:val="0"/>
                <w:szCs w:val="22"/>
              </w:rPr>
            </w:pPr>
          </w:p>
        </w:tc>
        <w:tc>
          <w:tcPr>
            <w:tcW w:w="425" w:type="dxa"/>
            <w:tcBorders>
              <w:top w:val="nil"/>
              <w:bottom w:val="nil"/>
            </w:tcBorders>
            <w:shd w:val="clear" w:color="auto" w:fill="auto"/>
            <w:vAlign w:val="center"/>
          </w:tcPr>
          <w:p w14:paraId="1F190876" w14:textId="77777777" w:rsidR="00CF4B77" w:rsidRPr="00640833" w:rsidRDefault="00CF4B77" w:rsidP="00883B87">
            <w:pPr>
              <w:spacing w:line="300" w:lineRule="exact"/>
              <w:jc w:val="center"/>
              <w:rPr>
                <w:rFonts w:hAnsi="ＭＳ 明朝" w:cs="ＭＳ Ｐゴシック"/>
                <w:color w:val="000000"/>
                <w:kern w:val="0"/>
                <w:szCs w:val="22"/>
              </w:rPr>
            </w:pPr>
          </w:p>
        </w:tc>
        <w:tc>
          <w:tcPr>
            <w:tcW w:w="774" w:type="dxa"/>
            <w:tcBorders>
              <w:top w:val="single" w:sz="4" w:space="0" w:color="auto"/>
              <w:bottom w:val="single" w:sz="4" w:space="0" w:color="auto"/>
            </w:tcBorders>
            <w:shd w:val="clear" w:color="auto" w:fill="auto"/>
            <w:vAlign w:val="center"/>
          </w:tcPr>
          <w:p w14:paraId="1E6646AC" w14:textId="77777777" w:rsidR="00BB7888" w:rsidRPr="00640833" w:rsidRDefault="00BB7888" w:rsidP="00883B87">
            <w:pPr>
              <w:spacing w:line="300" w:lineRule="exact"/>
              <w:jc w:val="center"/>
              <w:rPr>
                <w:rFonts w:hAnsi="ＭＳ 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Ａ４</w:t>
            </w:r>
          </w:p>
          <w:p w14:paraId="54B209FA" w14:textId="77777777" w:rsidR="00CF4B77" w:rsidRPr="00640833" w:rsidRDefault="00CF4B77" w:rsidP="00883B87">
            <w:pPr>
              <w:spacing w:line="300" w:lineRule="exact"/>
              <w:jc w:val="center"/>
              <w:rPr>
                <w:rFonts w:hAnsi="ＭＳ 明朝" w:cs="ＭＳ Ｐゴシック"/>
                <w:color w:val="000000"/>
                <w:kern w:val="0"/>
                <w:szCs w:val="22"/>
              </w:rPr>
            </w:pPr>
            <w:r w:rsidRPr="00640833">
              <w:rPr>
                <w:rFonts w:hAnsi="ＭＳ 明朝" w:cs="ＭＳ Ｐゴシック" w:hint="eastAsia"/>
                <w:color w:val="000000"/>
                <w:kern w:val="0"/>
                <w:szCs w:val="22"/>
              </w:rPr>
              <w:t>外壁</w:t>
            </w:r>
          </w:p>
        </w:tc>
        <w:tc>
          <w:tcPr>
            <w:tcW w:w="4611" w:type="dxa"/>
            <w:gridSpan w:val="2"/>
            <w:tcBorders>
              <w:top w:val="single" w:sz="4" w:space="0" w:color="auto"/>
            </w:tcBorders>
            <w:shd w:val="clear" w:color="auto" w:fill="auto"/>
            <w:vAlign w:val="center"/>
          </w:tcPr>
          <w:p w14:paraId="4D359F53" w14:textId="77777777" w:rsidR="00CF4B77" w:rsidRPr="00640833" w:rsidRDefault="008865F1" w:rsidP="00883B87">
            <w:pPr>
              <w:spacing w:line="300" w:lineRule="exact"/>
              <w:rPr>
                <w:rFonts w:ascii="ＭＳ Ｐ明朝" w:eastAsia="ＭＳ Ｐ明朝" w:hAnsi="ＭＳ Ｐ明朝" w:cs="ＭＳ Ｐゴシック"/>
                <w:color w:val="000000"/>
                <w:kern w:val="0"/>
                <w:szCs w:val="22"/>
              </w:rPr>
            </w:pPr>
            <w:r w:rsidRPr="00640833">
              <w:rPr>
                <w:rFonts w:ascii="HG創英角ｺﾞｼｯｸUB" w:eastAsia="HG創英角ｺﾞｼｯｸUB" w:hAnsi="HG創英角ｺﾞｼｯｸUB" w:cs="ＭＳ Ｐゴシック" w:hint="eastAsia"/>
                <w:color w:val="000000"/>
                <w:kern w:val="0"/>
                <w:szCs w:val="22"/>
              </w:rPr>
              <w:t>１．</w:t>
            </w:r>
            <w:r w:rsidR="00CF4B77" w:rsidRPr="00640833">
              <w:rPr>
                <w:rFonts w:ascii="ＭＳ Ｐ明朝" w:eastAsia="ＭＳ Ｐ明朝" w:hAnsi="ＭＳ Ｐ明朝" w:cs="ＭＳ Ｐゴシック" w:hint="eastAsia"/>
                <w:color w:val="000000"/>
                <w:kern w:val="0"/>
                <w:szCs w:val="22"/>
              </w:rPr>
              <w:t>適度に仕様を分け、開口部を設けるなど、外壁の意匠を工夫し、圧迫感や違和感を生じさせないよう配慮すること。</w:t>
            </w:r>
          </w:p>
          <w:p w14:paraId="1D2E1563" w14:textId="77777777" w:rsidR="006D637F" w:rsidRPr="00640833" w:rsidRDefault="006D637F" w:rsidP="00883B87">
            <w:pPr>
              <w:spacing w:line="300" w:lineRule="exact"/>
              <w:rPr>
                <w:rFonts w:ascii="ＭＳ Ｐ明朝" w:eastAsia="ＭＳ Ｐ明朝" w:hAnsi="ＭＳ Ｐ明朝" w:cs="ＭＳ Ｐゴシック"/>
                <w:color w:val="000000"/>
                <w:kern w:val="0"/>
                <w:szCs w:val="22"/>
              </w:rPr>
            </w:pPr>
          </w:p>
          <w:p w14:paraId="0BF72F77" w14:textId="77777777" w:rsidR="006D637F" w:rsidRPr="00640833" w:rsidRDefault="006D637F" w:rsidP="00883B87">
            <w:pPr>
              <w:spacing w:line="300" w:lineRule="exact"/>
              <w:rPr>
                <w:rFonts w:ascii="ＭＳ Ｐ明朝" w:eastAsia="ＭＳ Ｐ明朝" w:hAnsi="ＭＳ Ｐ明朝" w:cs="ＭＳ Ｐゴシック"/>
                <w:color w:val="000000"/>
                <w:kern w:val="0"/>
                <w:szCs w:val="22"/>
              </w:rPr>
            </w:pPr>
          </w:p>
        </w:tc>
        <w:tc>
          <w:tcPr>
            <w:tcW w:w="2882" w:type="dxa"/>
            <w:tcBorders>
              <w:top w:val="single" w:sz="4" w:space="0" w:color="auto"/>
            </w:tcBorders>
          </w:tcPr>
          <w:p w14:paraId="24E49A0F" w14:textId="77777777" w:rsidR="00CF4B77" w:rsidRPr="00640833" w:rsidRDefault="00CF4B77"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70F70345" w14:textId="77777777" w:rsidR="00CF4B77" w:rsidRPr="000A4303" w:rsidRDefault="00CF4B7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CF4B77" w:rsidRPr="000A4303" w14:paraId="47F2D53B" w14:textId="77777777" w:rsidTr="00F13909">
        <w:trPr>
          <w:cantSplit/>
        </w:trPr>
        <w:tc>
          <w:tcPr>
            <w:tcW w:w="426" w:type="dxa"/>
            <w:vMerge/>
            <w:shd w:val="clear" w:color="auto" w:fill="auto"/>
          </w:tcPr>
          <w:p w14:paraId="31E9C9C0" w14:textId="77777777" w:rsidR="00CF4B77" w:rsidRPr="000A4303" w:rsidRDefault="00CF4B77" w:rsidP="00883B87">
            <w:pPr>
              <w:spacing w:line="300" w:lineRule="exact"/>
              <w:rPr>
                <w:rFonts w:hAnsi="ＭＳ 明朝"/>
                <w:color w:val="000000"/>
                <w:kern w:val="0"/>
                <w:szCs w:val="22"/>
              </w:rPr>
            </w:pPr>
          </w:p>
        </w:tc>
        <w:tc>
          <w:tcPr>
            <w:tcW w:w="425" w:type="dxa"/>
            <w:tcBorders>
              <w:top w:val="nil"/>
              <w:bottom w:val="single" w:sz="4" w:space="0" w:color="auto"/>
            </w:tcBorders>
            <w:shd w:val="clear" w:color="auto" w:fill="auto"/>
            <w:vAlign w:val="center"/>
          </w:tcPr>
          <w:p w14:paraId="70ED9E38" w14:textId="77777777" w:rsidR="00CF4B77" w:rsidRPr="000D65C9" w:rsidRDefault="00CF4B77" w:rsidP="00883B87">
            <w:pPr>
              <w:spacing w:line="300" w:lineRule="exact"/>
              <w:jc w:val="center"/>
              <w:rPr>
                <w:rFonts w:hAnsi="ＭＳ 明朝"/>
                <w:color w:val="000000"/>
                <w:kern w:val="0"/>
                <w:szCs w:val="22"/>
              </w:rPr>
            </w:pPr>
          </w:p>
        </w:tc>
        <w:tc>
          <w:tcPr>
            <w:tcW w:w="774" w:type="dxa"/>
            <w:tcBorders>
              <w:bottom w:val="single" w:sz="4" w:space="0" w:color="auto"/>
            </w:tcBorders>
            <w:shd w:val="clear" w:color="auto" w:fill="auto"/>
            <w:vAlign w:val="center"/>
          </w:tcPr>
          <w:p w14:paraId="66DBB185"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Ａ５</w:t>
            </w:r>
          </w:p>
          <w:p w14:paraId="153619CE" w14:textId="77777777" w:rsidR="00CF4B77" w:rsidRPr="000D65C9" w:rsidRDefault="00CF4B77"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屋根</w:t>
            </w:r>
          </w:p>
        </w:tc>
        <w:tc>
          <w:tcPr>
            <w:tcW w:w="4611" w:type="dxa"/>
            <w:gridSpan w:val="2"/>
            <w:tcBorders>
              <w:bottom w:val="single" w:sz="4" w:space="0" w:color="auto"/>
            </w:tcBorders>
            <w:shd w:val="clear" w:color="auto" w:fill="auto"/>
            <w:vAlign w:val="center"/>
          </w:tcPr>
          <w:p w14:paraId="5788A92F" w14:textId="77777777" w:rsidR="00CF4B77"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CF4B77" w:rsidRPr="000D65C9">
              <w:rPr>
                <w:rFonts w:ascii="ＭＳ Ｐ明朝" w:eastAsia="ＭＳ Ｐ明朝" w:hAnsi="ＭＳ Ｐ明朝" w:cs="ＭＳ Ｐゴシック" w:hint="eastAsia"/>
                <w:color w:val="000000"/>
                <w:kern w:val="0"/>
                <w:szCs w:val="22"/>
              </w:rPr>
              <w:t>勾配屋根又はそれに類する屋根形状とするか、屋上部分に軒を設けるなど、周辺の地形との調和に配慮すること。ただし、低層で周辺の地形への影響が小さい場合はこの限りでない。</w:t>
            </w:r>
          </w:p>
        </w:tc>
        <w:tc>
          <w:tcPr>
            <w:tcW w:w="2882" w:type="dxa"/>
            <w:tcBorders>
              <w:bottom w:val="single" w:sz="4" w:space="0" w:color="auto"/>
            </w:tcBorders>
          </w:tcPr>
          <w:p w14:paraId="30CF5681" w14:textId="77777777" w:rsidR="00CF4B77" w:rsidRPr="000D65C9" w:rsidRDefault="00CF4B77"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1D3651F5" w14:textId="77777777" w:rsidR="00CF4B77" w:rsidRPr="000A4303" w:rsidRDefault="00CF4B7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7020A4" w:rsidRPr="000A4303" w14:paraId="757D4668" w14:textId="77777777" w:rsidTr="00F13909">
        <w:trPr>
          <w:cantSplit/>
        </w:trPr>
        <w:tc>
          <w:tcPr>
            <w:tcW w:w="426" w:type="dxa"/>
            <w:vMerge w:val="restart"/>
            <w:shd w:val="clear" w:color="auto" w:fill="auto"/>
            <w:vAlign w:val="center"/>
          </w:tcPr>
          <w:p w14:paraId="49EB1F3C" w14:textId="77777777" w:rsidR="007020A4" w:rsidRPr="000A4303" w:rsidRDefault="007020A4"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lastRenderedPageBreak/>
              <w:t>形</w:t>
            </w:r>
          </w:p>
          <w:p w14:paraId="5C1A22BA" w14:textId="77777777" w:rsidR="007020A4" w:rsidRPr="000A4303" w:rsidRDefault="007020A4"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態</w:t>
            </w:r>
          </w:p>
          <w:p w14:paraId="71B322EB" w14:textId="77777777" w:rsidR="007020A4" w:rsidRPr="000A4303" w:rsidRDefault="007020A4" w:rsidP="00883B87">
            <w:pPr>
              <w:spacing w:line="300" w:lineRule="exact"/>
              <w:jc w:val="center"/>
              <w:rPr>
                <w:rFonts w:hAnsi="ＭＳ 明朝" w:cs="ＭＳ Ｐゴシック"/>
                <w:color w:val="000000"/>
                <w:kern w:val="0"/>
                <w:szCs w:val="22"/>
              </w:rPr>
            </w:pPr>
            <w:r w:rsidRPr="000A4303">
              <w:rPr>
                <w:rFonts w:hAnsi="ＭＳ 明朝" w:cs="ＭＳ Ｐゴシック" w:hint="eastAsia"/>
                <w:color w:val="000000"/>
                <w:kern w:val="0"/>
                <w:szCs w:val="22"/>
              </w:rPr>
              <w:t>意</w:t>
            </w:r>
          </w:p>
          <w:p w14:paraId="004F7A0D" w14:textId="77777777" w:rsidR="007020A4" w:rsidRPr="000A4303" w:rsidRDefault="007020A4" w:rsidP="00883B87">
            <w:pPr>
              <w:spacing w:line="300" w:lineRule="exact"/>
              <w:jc w:val="center"/>
              <w:rPr>
                <w:rFonts w:hAnsi="ＭＳ 明朝"/>
                <w:color w:val="000000"/>
                <w:kern w:val="0"/>
                <w:szCs w:val="22"/>
              </w:rPr>
            </w:pPr>
            <w:r w:rsidRPr="000A4303">
              <w:rPr>
                <w:rFonts w:hAnsi="ＭＳ 明朝" w:cs="ＭＳ Ｐゴシック" w:hint="eastAsia"/>
                <w:color w:val="000000"/>
                <w:kern w:val="0"/>
                <w:szCs w:val="22"/>
              </w:rPr>
              <w:t>匠</w:t>
            </w:r>
          </w:p>
        </w:tc>
        <w:tc>
          <w:tcPr>
            <w:tcW w:w="1199" w:type="dxa"/>
            <w:gridSpan w:val="2"/>
            <w:vMerge w:val="restart"/>
            <w:tcBorders>
              <w:bottom w:val="nil"/>
            </w:tcBorders>
            <w:shd w:val="clear" w:color="auto" w:fill="auto"/>
            <w:vAlign w:val="center"/>
          </w:tcPr>
          <w:p w14:paraId="0409EEC3"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Ａ６</w:t>
            </w:r>
          </w:p>
          <w:p w14:paraId="0C195E80" w14:textId="77777777" w:rsidR="007020A4" w:rsidRPr="000D65C9" w:rsidRDefault="007020A4"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色彩</w:t>
            </w:r>
          </w:p>
        </w:tc>
        <w:tc>
          <w:tcPr>
            <w:tcW w:w="4611" w:type="dxa"/>
            <w:gridSpan w:val="2"/>
            <w:tcBorders>
              <w:bottom w:val="single" w:sz="4" w:space="0" w:color="auto"/>
            </w:tcBorders>
            <w:shd w:val="clear" w:color="auto" w:fill="auto"/>
            <w:vAlign w:val="center"/>
          </w:tcPr>
          <w:p w14:paraId="444B0411" w14:textId="77777777"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7020A4" w:rsidRPr="000D65C9">
              <w:rPr>
                <w:rFonts w:ascii="ＭＳ Ｐ明朝" w:eastAsia="ＭＳ Ｐ明朝" w:hAnsi="ＭＳ Ｐ明朝" w:cs="ＭＳ Ｐゴシック" w:hint="eastAsia"/>
                <w:color w:val="000000"/>
                <w:kern w:val="0"/>
                <w:szCs w:val="22"/>
              </w:rPr>
              <w:t>色彩は落ち着いたものとし、周辺の景観との調和に配慮すること。</w:t>
            </w:r>
          </w:p>
        </w:tc>
        <w:tc>
          <w:tcPr>
            <w:tcW w:w="2882" w:type="dxa"/>
            <w:tcBorders>
              <w:bottom w:val="single" w:sz="4" w:space="0" w:color="auto"/>
            </w:tcBorders>
          </w:tcPr>
          <w:p w14:paraId="0CE7D03D"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p w14:paraId="342C7E0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9EC233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630FF029" w14:textId="77777777" w:rsidR="007020A4" w:rsidRPr="000A4303" w:rsidRDefault="00CF4B7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7020A4" w:rsidRPr="000A4303" w14:paraId="6D903826" w14:textId="77777777" w:rsidTr="00F13909">
        <w:trPr>
          <w:cantSplit/>
        </w:trPr>
        <w:tc>
          <w:tcPr>
            <w:tcW w:w="426" w:type="dxa"/>
            <w:vMerge/>
            <w:shd w:val="clear" w:color="auto" w:fill="auto"/>
          </w:tcPr>
          <w:p w14:paraId="62030B1A" w14:textId="77777777" w:rsidR="007020A4" w:rsidRPr="000A4303" w:rsidRDefault="007020A4" w:rsidP="00883B87">
            <w:pPr>
              <w:spacing w:line="300" w:lineRule="exact"/>
              <w:jc w:val="center"/>
              <w:rPr>
                <w:rFonts w:hAnsi="ＭＳ 明朝"/>
                <w:color w:val="000000"/>
                <w:kern w:val="0"/>
                <w:szCs w:val="22"/>
              </w:rPr>
            </w:pPr>
          </w:p>
        </w:tc>
        <w:tc>
          <w:tcPr>
            <w:tcW w:w="1199" w:type="dxa"/>
            <w:gridSpan w:val="2"/>
            <w:vMerge/>
            <w:tcBorders>
              <w:bottom w:val="nil"/>
            </w:tcBorders>
            <w:shd w:val="clear" w:color="auto" w:fill="auto"/>
            <w:vAlign w:val="center"/>
          </w:tcPr>
          <w:p w14:paraId="29CDC016" w14:textId="77777777" w:rsidR="007020A4" w:rsidRPr="000D65C9" w:rsidRDefault="007020A4"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554EC516" w14:textId="73754B45"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624C79">
              <w:rPr>
                <w:rFonts w:ascii="ＭＳ Ｐ明朝" w:eastAsia="ＭＳ Ｐ明朝" w:hAnsi="ＭＳ Ｐ明朝" w:cs="ＭＳ Ｐゴシック" w:hint="eastAsia"/>
                <w:color w:val="000000"/>
                <w:kern w:val="0"/>
                <w:szCs w:val="22"/>
              </w:rPr>
              <w:t>建築</w:t>
            </w:r>
            <w:r w:rsidR="007020A4" w:rsidRPr="000D65C9">
              <w:rPr>
                <w:rFonts w:ascii="ＭＳ Ｐ明朝" w:eastAsia="ＭＳ Ｐ明朝" w:hAnsi="ＭＳ Ｐ明朝" w:cs="ＭＳ Ｐゴシック" w:hint="eastAsia"/>
                <w:color w:val="000000"/>
                <w:kern w:val="0"/>
                <w:szCs w:val="22"/>
              </w:rPr>
              <w:t>物及び工作物の外観の色彩は、別表１～２の数値基準のとおりとする。ただし、着色していない木材、土壁、無彩色のガラスなどの材料によって仕上げられる部分の色彩については、この限りでない。</w:t>
            </w:r>
          </w:p>
        </w:tc>
        <w:tc>
          <w:tcPr>
            <w:tcW w:w="2882" w:type="dxa"/>
            <w:tcBorders>
              <w:top w:val="single" w:sz="4" w:space="0" w:color="auto"/>
              <w:bottom w:val="single" w:sz="4" w:space="0" w:color="auto"/>
            </w:tcBorders>
          </w:tcPr>
          <w:p w14:paraId="49EBC691"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752D7FE4" w14:textId="77777777" w:rsidR="007020A4"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7020A4" w:rsidRPr="000A4303" w14:paraId="39DA964E" w14:textId="77777777" w:rsidTr="00F13909">
        <w:trPr>
          <w:cantSplit/>
        </w:trPr>
        <w:tc>
          <w:tcPr>
            <w:tcW w:w="426" w:type="dxa"/>
            <w:vMerge/>
            <w:shd w:val="clear" w:color="auto" w:fill="auto"/>
          </w:tcPr>
          <w:p w14:paraId="50C7006A" w14:textId="77777777" w:rsidR="007020A4" w:rsidRPr="000A4303" w:rsidRDefault="007020A4" w:rsidP="00883B87">
            <w:pPr>
              <w:spacing w:line="300" w:lineRule="exact"/>
              <w:jc w:val="center"/>
              <w:rPr>
                <w:rFonts w:hAnsi="ＭＳ 明朝"/>
                <w:color w:val="000000"/>
                <w:kern w:val="0"/>
                <w:szCs w:val="22"/>
              </w:rPr>
            </w:pPr>
          </w:p>
        </w:tc>
        <w:tc>
          <w:tcPr>
            <w:tcW w:w="425" w:type="dxa"/>
            <w:tcBorders>
              <w:top w:val="nil"/>
              <w:bottom w:val="single" w:sz="4" w:space="0" w:color="auto"/>
            </w:tcBorders>
            <w:shd w:val="clear" w:color="auto" w:fill="auto"/>
            <w:vAlign w:val="center"/>
          </w:tcPr>
          <w:p w14:paraId="7D67D106" w14:textId="77777777" w:rsidR="007020A4" w:rsidRPr="000D65C9" w:rsidRDefault="007020A4" w:rsidP="00883B87">
            <w:pPr>
              <w:spacing w:line="300" w:lineRule="exact"/>
              <w:jc w:val="center"/>
              <w:rPr>
                <w:rFonts w:hAnsi="ＭＳ 明朝"/>
                <w:color w:val="000000"/>
                <w:kern w:val="0"/>
                <w:szCs w:val="22"/>
              </w:rPr>
            </w:pPr>
          </w:p>
        </w:tc>
        <w:tc>
          <w:tcPr>
            <w:tcW w:w="774" w:type="dxa"/>
            <w:shd w:val="clear" w:color="auto" w:fill="auto"/>
            <w:vAlign w:val="center"/>
          </w:tcPr>
          <w:p w14:paraId="12CAD050" w14:textId="77777777" w:rsidR="008865F1" w:rsidRPr="000D65C9" w:rsidRDefault="008865F1" w:rsidP="008865F1">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Ａ７</w:t>
            </w:r>
          </w:p>
          <w:p w14:paraId="09A64DBB" w14:textId="77777777" w:rsidR="007020A4" w:rsidRPr="000D65C9" w:rsidRDefault="007020A4" w:rsidP="00883B87">
            <w:pPr>
              <w:spacing w:line="300" w:lineRule="exact"/>
              <w:jc w:val="center"/>
              <w:rPr>
                <w:rFonts w:hAnsi="ＭＳ 明朝"/>
                <w:color w:val="000000"/>
                <w:kern w:val="0"/>
                <w:szCs w:val="22"/>
              </w:rPr>
            </w:pPr>
            <w:r w:rsidRPr="000D65C9">
              <w:rPr>
                <w:rFonts w:hAnsi="ＭＳ 明朝"/>
                <w:color w:val="000000"/>
                <w:kern w:val="0"/>
                <w:szCs w:val="22"/>
              </w:rPr>
              <w:t>外壁</w:t>
            </w:r>
          </w:p>
        </w:tc>
        <w:tc>
          <w:tcPr>
            <w:tcW w:w="4611" w:type="dxa"/>
            <w:gridSpan w:val="2"/>
            <w:tcBorders>
              <w:top w:val="single" w:sz="4" w:space="0" w:color="auto"/>
            </w:tcBorders>
            <w:shd w:val="clear" w:color="auto" w:fill="auto"/>
            <w:vAlign w:val="center"/>
          </w:tcPr>
          <w:p w14:paraId="4C00A90B" w14:textId="77777777"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7020A4" w:rsidRPr="000D65C9">
              <w:rPr>
                <w:rFonts w:ascii="ＭＳ Ｐ明朝" w:eastAsia="ＭＳ Ｐ明朝" w:hAnsi="ＭＳ Ｐ明朝" w:cs="ＭＳ Ｐゴシック" w:hint="eastAsia"/>
                <w:color w:val="000000"/>
                <w:kern w:val="0"/>
                <w:szCs w:val="22"/>
              </w:rPr>
              <w:t>建築物等の垂直投影面積の５分の４以上は外壁基調色の範囲内から選択すること。また、アクセント等として用いる色彩は外壁基調色の範囲外からも可能とするが、その面積は建築物等の垂直投影面積の５分の１未満とし、できる限り建築物の低層階に集約して用いること。</w:t>
            </w:r>
          </w:p>
        </w:tc>
        <w:tc>
          <w:tcPr>
            <w:tcW w:w="2882" w:type="dxa"/>
            <w:tcBorders>
              <w:top w:val="single" w:sz="4" w:space="0" w:color="auto"/>
            </w:tcBorders>
          </w:tcPr>
          <w:p w14:paraId="5061E7FB"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570D71FB" w14:textId="77777777" w:rsidR="007020A4"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w:t>
            </w:r>
          </w:p>
        </w:tc>
      </w:tr>
      <w:tr w:rsidR="007020A4" w:rsidRPr="000A4303" w14:paraId="671616F9" w14:textId="77777777" w:rsidTr="00F13909">
        <w:trPr>
          <w:cantSplit/>
        </w:trPr>
        <w:tc>
          <w:tcPr>
            <w:tcW w:w="426" w:type="dxa"/>
            <w:vMerge/>
            <w:shd w:val="clear" w:color="auto" w:fill="auto"/>
            <w:vAlign w:val="center"/>
          </w:tcPr>
          <w:p w14:paraId="11C50C4D" w14:textId="77777777" w:rsidR="007020A4" w:rsidRPr="000A4303" w:rsidRDefault="007020A4" w:rsidP="00883B87">
            <w:pPr>
              <w:spacing w:line="300" w:lineRule="exact"/>
              <w:jc w:val="center"/>
              <w:rPr>
                <w:rFonts w:hAnsi="ＭＳ 明朝"/>
                <w:color w:val="000000"/>
                <w:kern w:val="0"/>
                <w:szCs w:val="22"/>
              </w:rPr>
            </w:pPr>
          </w:p>
        </w:tc>
        <w:tc>
          <w:tcPr>
            <w:tcW w:w="1199" w:type="dxa"/>
            <w:gridSpan w:val="2"/>
            <w:vMerge w:val="restart"/>
            <w:shd w:val="clear" w:color="auto" w:fill="auto"/>
            <w:vAlign w:val="center"/>
          </w:tcPr>
          <w:p w14:paraId="4F7590E8" w14:textId="77777777" w:rsidR="002271E2" w:rsidRPr="000D65C9" w:rsidRDefault="002271E2"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8865F1" w:rsidRPr="000D65C9">
              <w:rPr>
                <w:rFonts w:ascii="HG創英角ｺﾞｼｯｸUB" w:eastAsia="HG創英角ｺﾞｼｯｸUB" w:hAnsi="HG創英角ｺﾞｼｯｸUB" w:cs="ＭＳ Ｐゴシック" w:hint="eastAsia"/>
                <w:color w:val="000000"/>
                <w:kern w:val="0"/>
                <w:szCs w:val="22"/>
              </w:rPr>
              <w:t>８</w:t>
            </w:r>
          </w:p>
          <w:p w14:paraId="6C44F131" w14:textId="77777777" w:rsidR="007020A4" w:rsidRPr="000D65C9" w:rsidRDefault="007020A4"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素材</w:t>
            </w:r>
          </w:p>
        </w:tc>
        <w:tc>
          <w:tcPr>
            <w:tcW w:w="4600" w:type="dxa"/>
            <w:tcBorders>
              <w:bottom w:val="single" w:sz="4" w:space="0" w:color="auto"/>
            </w:tcBorders>
            <w:shd w:val="clear" w:color="auto" w:fill="auto"/>
            <w:vAlign w:val="center"/>
          </w:tcPr>
          <w:p w14:paraId="2BE5C7A2" w14:textId="77777777"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7020A4" w:rsidRPr="000D65C9">
              <w:rPr>
                <w:rFonts w:ascii="ＭＳ Ｐ明朝" w:eastAsia="ＭＳ Ｐ明朝" w:hAnsi="ＭＳ Ｐ明朝" w:cs="ＭＳ Ｐゴシック" w:hint="eastAsia"/>
                <w:color w:val="000000"/>
                <w:kern w:val="0"/>
                <w:szCs w:val="22"/>
              </w:rPr>
              <w:t>周辺の景観との調和に配慮し、素材そのものの良さを形態意匠に活かすこと。</w:t>
            </w:r>
          </w:p>
        </w:tc>
        <w:tc>
          <w:tcPr>
            <w:tcW w:w="2893" w:type="dxa"/>
            <w:gridSpan w:val="2"/>
            <w:tcBorders>
              <w:bottom w:val="single" w:sz="4" w:space="0" w:color="auto"/>
            </w:tcBorders>
          </w:tcPr>
          <w:p w14:paraId="29285BCF"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p w14:paraId="0C56D265"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79D21706"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0BCA3313" w14:textId="77777777" w:rsidR="007020A4"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w:t>
            </w:r>
          </w:p>
        </w:tc>
      </w:tr>
      <w:tr w:rsidR="007020A4" w:rsidRPr="000A4303" w14:paraId="1E02C422" w14:textId="77777777" w:rsidTr="00F13909">
        <w:trPr>
          <w:cantSplit/>
        </w:trPr>
        <w:tc>
          <w:tcPr>
            <w:tcW w:w="426" w:type="dxa"/>
            <w:vMerge/>
            <w:shd w:val="clear" w:color="auto" w:fill="auto"/>
          </w:tcPr>
          <w:p w14:paraId="557C3BB4" w14:textId="77777777" w:rsidR="007020A4" w:rsidRPr="000A4303" w:rsidRDefault="007020A4" w:rsidP="00883B87">
            <w:pPr>
              <w:spacing w:line="300" w:lineRule="exact"/>
              <w:rPr>
                <w:rFonts w:hAnsi="ＭＳ 明朝"/>
                <w:color w:val="000000"/>
                <w:kern w:val="0"/>
                <w:szCs w:val="22"/>
              </w:rPr>
            </w:pPr>
          </w:p>
        </w:tc>
        <w:tc>
          <w:tcPr>
            <w:tcW w:w="1199" w:type="dxa"/>
            <w:gridSpan w:val="2"/>
            <w:vMerge/>
            <w:shd w:val="clear" w:color="auto" w:fill="auto"/>
          </w:tcPr>
          <w:p w14:paraId="1A0B3BCA" w14:textId="77777777" w:rsidR="007020A4" w:rsidRPr="000D65C9" w:rsidRDefault="007020A4"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3C016E3A" w14:textId="77777777"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541993" w:rsidRPr="000D65C9">
              <w:rPr>
                <w:rFonts w:ascii="ＭＳ Ｐ明朝" w:eastAsia="ＭＳ Ｐ明朝" w:hAnsi="ＭＳ Ｐ明朝" w:cs="ＭＳ Ｐゴシック" w:hint="eastAsia"/>
                <w:color w:val="000000"/>
                <w:kern w:val="0"/>
                <w:szCs w:val="22"/>
              </w:rPr>
              <w:t>自然</w:t>
            </w:r>
            <w:r w:rsidR="007020A4" w:rsidRPr="000D65C9">
              <w:rPr>
                <w:rFonts w:ascii="ＭＳ Ｐ明朝" w:eastAsia="ＭＳ Ｐ明朝" w:hAnsi="ＭＳ Ｐ明朝" w:cs="ＭＳ Ｐゴシック" w:hint="eastAsia"/>
                <w:color w:val="000000"/>
                <w:kern w:val="0"/>
                <w:szCs w:val="22"/>
              </w:rPr>
              <w:t>素材、伝統的素材やそれに類する耐久性に優れた素材を外観に採り入れ、年数とともに周辺の景観に溶け込むよう配慮すること。</w:t>
            </w:r>
          </w:p>
        </w:tc>
        <w:tc>
          <w:tcPr>
            <w:tcW w:w="2893" w:type="dxa"/>
            <w:gridSpan w:val="2"/>
            <w:tcBorders>
              <w:top w:val="single" w:sz="4" w:space="0" w:color="auto"/>
              <w:bottom w:val="single" w:sz="4" w:space="0" w:color="auto"/>
            </w:tcBorders>
          </w:tcPr>
          <w:p w14:paraId="1DEE899A"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6321AD50" w14:textId="77777777" w:rsidR="007020A4"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7020A4" w:rsidRPr="000A4303" w14:paraId="017A499B" w14:textId="77777777" w:rsidTr="00F13909">
        <w:trPr>
          <w:cantSplit/>
        </w:trPr>
        <w:tc>
          <w:tcPr>
            <w:tcW w:w="426" w:type="dxa"/>
            <w:vMerge/>
            <w:shd w:val="clear" w:color="auto" w:fill="auto"/>
          </w:tcPr>
          <w:p w14:paraId="6B2B1FAB" w14:textId="77777777" w:rsidR="007020A4" w:rsidRPr="000A4303" w:rsidRDefault="007020A4" w:rsidP="00883B87">
            <w:pPr>
              <w:spacing w:line="300" w:lineRule="exact"/>
              <w:rPr>
                <w:rFonts w:hAnsi="ＭＳ 明朝"/>
                <w:color w:val="000000"/>
                <w:kern w:val="0"/>
                <w:szCs w:val="22"/>
              </w:rPr>
            </w:pPr>
          </w:p>
        </w:tc>
        <w:tc>
          <w:tcPr>
            <w:tcW w:w="1199" w:type="dxa"/>
            <w:gridSpan w:val="2"/>
            <w:vMerge/>
            <w:shd w:val="clear" w:color="auto" w:fill="auto"/>
          </w:tcPr>
          <w:p w14:paraId="706AE2B9" w14:textId="77777777" w:rsidR="007020A4" w:rsidRPr="000D65C9" w:rsidRDefault="007020A4" w:rsidP="00883B87">
            <w:pPr>
              <w:spacing w:line="300" w:lineRule="exact"/>
              <w:rPr>
                <w:rFonts w:hAnsi="ＭＳ 明朝"/>
                <w:color w:val="000000"/>
                <w:kern w:val="0"/>
                <w:szCs w:val="22"/>
              </w:rPr>
            </w:pPr>
          </w:p>
        </w:tc>
        <w:tc>
          <w:tcPr>
            <w:tcW w:w="4600" w:type="dxa"/>
            <w:tcBorders>
              <w:top w:val="single" w:sz="4" w:space="0" w:color="auto"/>
            </w:tcBorders>
            <w:shd w:val="clear" w:color="auto" w:fill="auto"/>
            <w:vAlign w:val="center"/>
          </w:tcPr>
          <w:p w14:paraId="4F88B9EF" w14:textId="77777777" w:rsidR="007020A4" w:rsidRPr="000D65C9" w:rsidRDefault="008865F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541993" w:rsidRPr="000D65C9">
              <w:rPr>
                <w:rFonts w:ascii="ＭＳ Ｐ明朝" w:eastAsia="ＭＳ Ｐ明朝" w:hAnsi="ＭＳ Ｐ明朝" w:cs="ＭＳ Ｐゴシック" w:hint="eastAsia"/>
                <w:color w:val="000000"/>
                <w:kern w:val="0"/>
                <w:szCs w:val="22"/>
              </w:rPr>
              <w:t>反射性</w:t>
            </w:r>
            <w:r w:rsidR="007020A4" w:rsidRPr="000D65C9">
              <w:rPr>
                <w:rFonts w:ascii="ＭＳ Ｐ明朝" w:eastAsia="ＭＳ Ｐ明朝" w:hAnsi="ＭＳ Ｐ明朝" w:cs="ＭＳ Ｐゴシック" w:hint="eastAsia"/>
                <w:color w:val="000000"/>
                <w:kern w:val="0"/>
                <w:szCs w:val="22"/>
              </w:rPr>
              <w:t>のある素材を壁面の大部分や屋根に使用することは避け、周辺の景観から突出しないよう配慮すること。</w:t>
            </w:r>
          </w:p>
        </w:tc>
        <w:tc>
          <w:tcPr>
            <w:tcW w:w="2893" w:type="dxa"/>
            <w:gridSpan w:val="2"/>
            <w:tcBorders>
              <w:top w:val="single" w:sz="4" w:space="0" w:color="auto"/>
            </w:tcBorders>
          </w:tcPr>
          <w:p w14:paraId="4B51E0DD" w14:textId="77777777" w:rsidR="007020A4" w:rsidRPr="000A4303" w:rsidRDefault="007020A4" w:rsidP="00883B87">
            <w:pPr>
              <w:spacing w:line="300" w:lineRule="exact"/>
              <w:rPr>
                <w:rFonts w:ascii="ＭＳ Ｐ明朝" w:eastAsia="ＭＳ Ｐ明朝" w:hAnsi="ＭＳ Ｐ明朝" w:cs="ＭＳ Ｐゴシック"/>
                <w:kern w:val="0"/>
                <w:szCs w:val="22"/>
              </w:rPr>
            </w:pPr>
          </w:p>
        </w:tc>
        <w:tc>
          <w:tcPr>
            <w:tcW w:w="663" w:type="dxa"/>
            <w:tcBorders>
              <w:top w:val="single" w:sz="4" w:space="0" w:color="auto"/>
            </w:tcBorders>
            <w:vAlign w:val="center"/>
          </w:tcPr>
          <w:p w14:paraId="1F2C4C5D" w14:textId="77777777" w:rsidR="007020A4"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78ABDC83" w14:textId="77777777" w:rsidTr="00F13909">
        <w:trPr>
          <w:cantSplit/>
        </w:trPr>
        <w:tc>
          <w:tcPr>
            <w:tcW w:w="1625" w:type="dxa"/>
            <w:gridSpan w:val="3"/>
            <w:vMerge w:val="restart"/>
            <w:shd w:val="clear" w:color="auto" w:fill="auto"/>
            <w:vAlign w:val="center"/>
          </w:tcPr>
          <w:p w14:paraId="4B666D2A" w14:textId="77777777" w:rsidR="002271E2" w:rsidRPr="000D65C9" w:rsidRDefault="002271E2"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CA5824" w:rsidRPr="000D65C9">
              <w:rPr>
                <w:rFonts w:ascii="HG創英角ｺﾞｼｯｸUB" w:eastAsia="HG創英角ｺﾞｼｯｸUB" w:hAnsi="HG創英角ｺﾞｼｯｸUB" w:cs="ＭＳ Ｐゴシック" w:hint="eastAsia"/>
                <w:color w:val="000000"/>
                <w:kern w:val="0"/>
                <w:szCs w:val="22"/>
              </w:rPr>
              <w:t>９</w:t>
            </w:r>
          </w:p>
          <w:p w14:paraId="3376C465" w14:textId="77777777" w:rsidR="002271E2" w:rsidRPr="000D65C9" w:rsidRDefault="001547F3"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附属建築物</w:t>
            </w:r>
          </w:p>
          <w:p w14:paraId="6E59175A" w14:textId="77777777" w:rsidR="001547F3" w:rsidRPr="000D65C9" w:rsidRDefault="001547F3"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6AE1CE88" w14:textId="77777777" w:rsidR="001547F3" w:rsidRPr="000D65C9" w:rsidRDefault="001547F3"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附属設備</w:t>
            </w:r>
          </w:p>
        </w:tc>
        <w:tc>
          <w:tcPr>
            <w:tcW w:w="4600" w:type="dxa"/>
            <w:tcBorders>
              <w:bottom w:val="single" w:sz="4" w:space="0" w:color="auto"/>
            </w:tcBorders>
            <w:shd w:val="clear" w:color="auto" w:fill="auto"/>
            <w:vAlign w:val="center"/>
          </w:tcPr>
          <w:p w14:paraId="73BD148A"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547F3" w:rsidRPr="000D65C9">
              <w:rPr>
                <w:rFonts w:ascii="ＭＳ Ｐ明朝" w:eastAsia="ＭＳ Ｐ明朝" w:hAnsi="ＭＳ Ｐ明朝" w:cs="ＭＳ Ｐゴシック" w:hint="eastAsia"/>
                <w:color w:val="000000"/>
                <w:kern w:val="0"/>
                <w:szCs w:val="22"/>
              </w:rPr>
              <w:t>道路や公園等の公共の場やビューポイントから視認できる車庫、立体駐車場、機械室等の附属建築物や屋外階段等は主体となる建築物等と調和させ、一体感のあるものとすること。</w:t>
            </w:r>
          </w:p>
        </w:tc>
        <w:tc>
          <w:tcPr>
            <w:tcW w:w="2893" w:type="dxa"/>
            <w:gridSpan w:val="2"/>
            <w:tcBorders>
              <w:bottom w:val="single" w:sz="4" w:space="0" w:color="auto"/>
            </w:tcBorders>
          </w:tcPr>
          <w:p w14:paraId="37C9E9F2"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5820AD79"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46156B52" w14:textId="77777777" w:rsidTr="00F13909">
        <w:trPr>
          <w:cantSplit/>
        </w:trPr>
        <w:tc>
          <w:tcPr>
            <w:tcW w:w="1625" w:type="dxa"/>
            <w:gridSpan w:val="3"/>
            <w:vMerge/>
            <w:shd w:val="clear" w:color="auto" w:fill="auto"/>
            <w:vAlign w:val="center"/>
          </w:tcPr>
          <w:p w14:paraId="74377A75" w14:textId="77777777" w:rsidR="001547F3" w:rsidRPr="000D65C9" w:rsidRDefault="001547F3" w:rsidP="00883B87">
            <w:pPr>
              <w:spacing w:line="300" w:lineRule="exact"/>
              <w:jc w:val="center"/>
              <w:rPr>
                <w:rFonts w:hAnsi="ＭＳ 明朝" w:cs="ＭＳ Ｐゴシック"/>
                <w:color w:val="000000"/>
                <w:kern w:val="0"/>
                <w:szCs w:val="22"/>
              </w:rPr>
            </w:pPr>
          </w:p>
        </w:tc>
        <w:tc>
          <w:tcPr>
            <w:tcW w:w="4600" w:type="dxa"/>
            <w:tcBorders>
              <w:top w:val="single" w:sz="4" w:space="0" w:color="auto"/>
            </w:tcBorders>
            <w:shd w:val="clear" w:color="auto" w:fill="auto"/>
            <w:vAlign w:val="center"/>
          </w:tcPr>
          <w:p w14:paraId="0F61D7DD"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547F3" w:rsidRPr="000D65C9">
              <w:rPr>
                <w:rFonts w:ascii="ＭＳ Ｐ明朝" w:eastAsia="ＭＳ Ｐ明朝" w:hAnsi="ＭＳ Ｐ明朝" w:cs="ＭＳ Ｐゴシック" w:hint="eastAsia"/>
                <w:color w:val="000000"/>
                <w:kern w:val="0"/>
                <w:szCs w:val="22"/>
              </w:rPr>
              <w:t>附属設備は、道路や公園等の公共の場やビューポイントから目立たない位置に設けるか、ルーバーで覆うなど修景を行うこと。</w:t>
            </w:r>
          </w:p>
        </w:tc>
        <w:tc>
          <w:tcPr>
            <w:tcW w:w="2893" w:type="dxa"/>
            <w:gridSpan w:val="2"/>
            <w:tcBorders>
              <w:top w:val="single" w:sz="4" w:space="0" w:color="auto"/>
            </w:tcBorders>
          </w:tcPr>
          <w:p w14:paraId="37A2E86A"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7FBB0E02"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136B65B3" w14:textId="77777777" w:rsidTr="00F13909">
        <w:trPr>
          <w:cantSplit/>
        </w:trPr>
        <w:tc>
          <w:tcPr>
            <w:tcW w:w="1625" w:type="dxa"/>
            <w:gridSpan w:val="3"/>
            <w:vMerge w:val="restart"/>
            <w:shd w:val="clear" w:color="auto" w:fill="auto"/>
            <w:vAlign w:val="center"/>
          </w:tcPr>
          <w:p w14:paraId="3EC307B9" w14:textId="77777777" w:rsidR="002271E2" w:rsidRPr="000D65C9" w:rsidRDefault="002271E2"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CA5824" w:rsidRPr="000D65C9">
              <w:rPr>
                <w:rFonts w:ascii="HG創英角ｺﾞｼｯｸUB" w:eastAsia="HG創英角ｺﾞｼｯｸUB" w:hAnsi="HG創英角ｺﾞｼｯｸUB" w:cs="ＭＳ Ｐゴシック" w:hint="eastAsia"/>
                <w:color w:val="000000"/>
                <w:kern w:val="0"/>
                <w:szCs w:val="22"/>
              </w:rPr>
              <w:t>１０</w:t>
            </w:r>
          </w:p>
          <w:p w14:paraId="5B0C235D" w14:textId="77777777" w:rsidR="001547F3" w:rsidRPr="000D65C9" w:rsidRDefault="001547F3"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外構</w:t>
            </w:r>
          </w:p>
        </w:tc>
        <w:tc>
          <w:tcPr>
            <w:tcW w:w="4600" w:type="dxa"/>
            <w:tcBorders>
              <w:bottom w:val="single" w:sz="4" w:space="0" w:color="auto"/>
            </w:tcBorders>
            <w:shd w:val="clear" w:color="auto" w:fill="auto"/>
            <w:vAlign w:val="center"/>
          </w:tcPr>
          <w:p w14:paraId="7BB59AD9"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547F3" w:rsidRPr="000D65C9">
              <w:rPr>
                <w:rFonts w:ascii="ＭＳ Ｐ明朝" w:eastAsia="ＭＳ Ｐ明朝" w:hAnsi="ＭＳ Ｐ明朝" w:cs="ＭＳ Ｐゴシック" w:hint="eastAsia"/>
                <w:color w:val="000000"/>
                <w:kern w:val="0"/>
                <w:szCs w:val="22"/>
              </w:rPr>
              <w:t>敷地をフェンスや塀、垣等で囲う場合は、周辺の景観と調和し、圧迫感を生じさせないものとすること。</w:t>
            </w:r>
          </w:p>
        </w:tc>
        <w:tc>
          <w:tcPr>
            <w:tcW w:w="2893" w:type="dxa"/>
            <w:gridSpan w:val="2"/>
            <w:tcBorders>
              <w:bottom w:val="single" w:sz="4" w:space="0" w:color="auto"/>
            </w:tcBorders>
          </w:tcPr>
          <w:p w14:paraId="01025E89"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52F1703B"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3C7A8DBF" w14:textId="77777777" w:rsidTr="00F13909">
        <w:trPr>
          <w:cantSplit/>
        </w:trPr>
        <w:tc>
          <w:tcPr>
            <w:tcW w:w="1625" w:type="dxa"/>
            <w:gridSpan w:val="3"/>
            <w:vMerge/>
            <w:shd w:val="clear" w:color="auto" w:fill="auto"/>
          </w:tcPr>
          <w:p w14:paraId="1A292FF0" w14:textId="77777777" w:rsidR="001547F3" w:rsidRPr="000D65C9" w:rsidRDefault="001547F3"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3920CE99"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547F3" w:rsidRPr="000D65C9">
              <w:rPr>
                <w:rFonts w:ascii="ＭＳ Ｐ明朝" w:eastAsia="ＭＳ Ｐ明朝" w:hAnsi="ＭＳ Ｐ明朝" w:cs="ＭＳ Ｐゴシック" w:hint="eastAsia"/>
                <w:color w:val="000000"/>
                <w:kern w:val="0"/>
                <w:szCs w:val="22"/>
              </w:rPr>
              <w:t>生垣や石垣等の自然素材又はこれに類する素材、色彩を使用するなど、歩行者等に対する圧迫感の軽減、周辺の景観との調和に配慮すること。</w:t>
            </w:r>
          </w:p>
        </w:tc>
        <w:tc>
          <w:tcPr>
            <w:tcW w:w="2893" w:type="dxa"/>
            <w:gridSpan w:val="2"/>
            <w:tcBorders>
              <w:top w:val="single" w:sz="4" w:space="0" w:color="auto"/>
              <w:bottom w:val="single" w:sz="4" w:space="0" w:color="auto"/>
            </w:tcBorders>
          </w:tcPr>
          <w:p w14:paraId="3AA29734"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0A8F74A5"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03C65AA7" w14:textId="77777777" w:rsidTr="00F13909">
        <w:trPr>
          <w:cantSplit/>
        </w:trPr>
        <w:tc>
          <w:tcPr>
            <w:tcW w:w="1625" w:type="dxa"/>
            <w:gridSpan w:val="3"/>
            <w:vMerge/>
            <w:shd w:val="clear" w:color="auto" w:fill="auto"/>
          </w:tcPr>
          <w:p w14:paraId="449CADE1" w14:textId="77777777" w:rsidR="001547F3" w:rsidRPr="000D65C9" w:rsidRDefault="001547F3"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49C7743E"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1547F3" w:rsidRPr="000D65C9">
              <w:rPr>
                <w:rFonts w:ascii="ＭＳ Ｐ明朝" w:eastAsia="ＭＳ Ｐ明朝" w:hAnsi="ＭＳ Ｐ明朝" w:cs="ＭＳ Ｐゴシック" w:hint="eastAsia"/>
                <w:color w:val="000000"/>
                <w:kern w:val="0"/>
                <w:szCs w:val="22"/>
              </w:rPr>
              <w:t>フェンス、柵等を設置する場合は、圧迫感を軽減させるとともに、茶系や灰茶系、灰系の色彩を基本とすること。</w:t>
            </w:r>
          </w:p>
        </w:tc>
        <w:tc>
          <w:tcPr>
            <w:tcW w:w="2893" w:type="dxa"/>
            <w:gridSpan w:val="2"/>
            <w:tcBorders>
              <w:top w:val="single" w:sz="4" w:space="0" w:color="auto"/>
              <w:bottom w:val="single" w:sz="4" w:space="0" w:color="auto"/>
            </w:tcBorders>
          </w:tcPr>
          <w:p w14:paraId="03C350C2"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76FDDAF8"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5D464ECA" w14:textId="77777777" w:rsidTr="00F13909">
        <w:trPr>
          <w:cantSplit/>
        </w:trPr>
        <w:tc>
          <w:tcPr>
            <w:tcW w:w="1625" w:type="dxa"/>
            <w:gridSpan w:val="3"/>
            <w:vMerge/>
            <w:shd w:val="clear" w:color="auto" w:fill="auto"/>
          </w:tcPr>
          <w:p w14:paraId="6B906433" w14:textId="77777777" w:rsidR="001547F3" w:rsidRPr="000D65C9" w:rsidRDefault="001547F3" w:rsidP="00883B87">
            <w:pPr>
              <w:spacing w:line="300" w:lineRule="exact"/>
              <w:rPr>
                <w:rFonts w:hAnsi="ＭＳ 明朝"/>
                <w:color w:val="000000"/>
                <w:kern w:val="0"/>
                <w:szCs w:val="22"/>
              </w:rPr>
            </w:pPr>
          </w:p>
        </w:tc>
        <w:tc>
          <w:tcPr>
            <w:tcW w:w="4600" w:type="dxa"/>
            <w:tcBorders>
              <w:top w:val="single" w:sz="4" w:space="0" w:color="auto"/>
            </w:tcBorders>
            <w:shd w:val="clear" w:color="auto" w:fill="auto"/>
            <w:vAlign w:val="center"/>
          </w:tcPr>
          <w:p w14:paraId="1D60E6D3"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４．</w:t>
            </w:r>
            <w:r w:rsidR="001547F3" w:rsidRPr="000D65C9">
              <w:rPr>
                <w:rFonts w:ascii="ＭＳ Ｐ明朝" w:eastAsia="ＭＳ Ｐ明朝" w:hAnsi="ＭＳ Ｐ明朝" w:cs="ＭＳ Ｐゴシック" w:hint="eastAsia"/>
                <w:color w:val="000000"/>
                <w:kern w:val="0"/>
                <w:szCs w:val="22"/>
              </w:rPr>
              <w:t>擁壁が生じる場合は、石積み又は緑化ブロック等による修景など、形態や仕上げを工夫し、単調さや圧迫感の軽減に配慮すること。</w:t>
            </w:r>
          </w:p>
        </w:tc>
        <w:tc>
          <w:tcPr>
            <w:tcW w:w="2893" w:type="dxa"/>
            <w:gridSpan w:val="2"/>
            <w:tcBorders>
              <w:top w:val="single" w:sz="4" w:space="0" w:color="auto"/>
            </w:tcBorders>
          </w:tcPr>
          <w:p w14:paraId="2983EE84" w14:textId="77777777" w:rsidR="001547F3" w:rsidRPr="000D65C9" w:rsidRDefault="001547F3"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45620AD4"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3FDA7E27" w14:textId="77777777" w:rsidTr="00F13909">
        <w:trPr>
          <w:cantSplit/>
        </w:trPr>
        <w:tc>
          <w:tcPr>
            <w:tcW w:w="1625" w:type="dxa"/>
            <w:gridSpan w:val="3"/>
            <w:vMerge w:val="restart"/>
            <w:shd w:val="clear" w:color="auto" w:fill="auto"/>
            <w:vAlign w:val="center"/>
          </w:tcPr>
          <w:p w14:paraId="1AF32945" w14:textId="77777777" w:rsidR="0003585A" w:rsidRDefault="0003585A" w:rsidP="00F13909">
            <w:pPr>
              <w:spacing w:beforeLines="50" w:before="120" w:line="300" w:lineRule="exact"/>
              <w:jc w:val="center"/>
              <w:rPr>
                <w:rFonts w:ascii="HG創英角ｺﾞｼｯｸUB" w:eastAsia="HG創英角ｺﾞｼｯｸUB" w:hAnsi="HG創英角ｺﾞｼｯｸUB" w:cs="ＭＳ Ｐゴシック"/>
                <w:color w:val="000000"/>
                <w:kern w:val="0"/>
                <w:szCs w:val="22"/>
              </w:rPr>
            </w:pPr>
          </w:p>
          <w:p w14:paraId="6D498B2C" w14:textId="75D58243" w:rsidR="00FA5C15" w:rsidRPr="000D65C9" w:rsidRDefault="00541993" w:rsidP="00271327">
            <w:pPr>
              <w:spacing w:beforeLines="50" w:before="120"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CA5824" w:rsidRPr="000D65C9">
              <w:rPr>
                <w:rFonts w:ascii="HG創英角ｺﾞｼｯｸUB" w:eastAsia="HG創英角ｺﾞｼｯｸUB" w:hAnsi="HG創英角ｺﾞｼｯｸUB" w:cs="ＭＳ Ｐゴシック" w:hint="eastAsia"/>
                <w:color w:val="000000"/>
                <w:kern w:val="0"/>
                <w:szCs w:val="22"/>
              </w:rPr>
              <w:t>１１</w:t>
            </w:r>
          </w:p>
          <w:p w14:paraId="396D177D" w14:textId="77777777" w:rsidR="001547F3" w:rsidRDefault="001547F3"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敷地の緑化</w:t>
            </w:r>
          </w:p>
          <w:p w14:paraId="292ADDAB" w14:textId="77777777" w:rsidR="00985631" w:rsidRDefault="00985631" w:rsidP="00883B87">
            <w:pPr>
              <w:spacing w:line="300" w:lineRule="exact"/>
              <w:jc w:val="center"/>
              <w:rPr>
                <w:rFonts w:hAnsi="ＭＳ 明朝" w:cs="ＭＳ Ｐゴシック"/>
                <w:color w:val="000000"/>
                <w:kern w:val="0"/>
                <w:szCs w:val="22"/>
              </w:rPr>
            </w:pPr>
          </w:p>
          <w:p w14:paraId="6C86B8FE" w14:textId="77777777" w:rsidR="00985631" w:rsidRPr="000D65C9" w:rsidRDefault="00985631" w:rsidP="00985631">
            <w:pPr>
              <w:spacing w:beforeLines="50" w:before="120"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Ａ１１</w:t>
            </w:r>
          </w:p>
          <w:p w14:paraId="0773DA3E" w14:textId="77777777" w:rsidR="00985631" w:rsidRPr="000D65C9" w:rsidRDefault="00985631" w:rsidP="00985631">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敷地の緑化</w:t>
            </w:r>
          </w:p>
        </w:tc>
        <w:tc>
          <w:tcPr>
            <w:tcW w:w="4600" w:type="dxa"/>
            <w:tcBorders>
              <w:bottom w:val="single" w:sz="4" w:space="0" w:color="auto"/>
            </w:tcBorders>
            <w:shd w:val="clear" w:color="auto" w:fill="auto"/>
            <w:vAlign w:val="center"/>
          </w:tcPr>
          <w:p w14:paraId="02883AA5"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１．</w:t>
            </w:r>
            <w:r w:rsidR="001547F3" w:rsidRPr="000D65C9">
              <w:rPr>
                <w:rFonts w:ascii="ＭＳ Ｐ明朝" w:eastAsia="ＭＳ Ｐ明朝" w:hAnsi="ＭＳ Ｐ明朝" w:cs="ＭＳ Ｐゴシック" w:hint="eastAsia"/>
                <w:color w:val="000000"/>
                <w:kern w:val="0"/>
                <w:szCs w:val="22"/>
              </w:rPr>
              <w:t>行為地内は、できる限り多くの部分を緑化すること。</w:t>
            </w:r>
          </w:p>
        </w:tc>
        <w:tc>
          <w:tcPr>
            <w:tcW w:w="2893" w:type="dxa"/>
            <w:gridSpan w:val="2"/>
            <w:tcBorders>
              <w:bottom w:val="single" w:sz="4" w:space="0" w:color="auto"/>
            </w:tcBorders>
          </w:tcPr>
          <w:p w14:paraId="3F3E6F4F" w14:textId="77777777" w:rsidR="001547F3" w:rsidRDefault="001547F3" w:rsidP="00883B87">
            <w:pPr>
              <w:spacing w:line="300" w:lineRule="exact"/>
              <w:rPr>
                <w:rFonts w:ascii="ＭＳ Ｐ明朝" w:eastAsia="ＭＳ Ｐ明朝" w:hAnsi="ＭＳ Ｐ明朝" w:cs="ＭＳ Ｐゴシック"/>
                <w:kern w:val="0"/>
                <w:szCs w:val="22"/>
              </w:rPr>
            </w:pPr>
          </w:p>
          <w:p w14:paraId="5940F959" w14:textId="77777777" w:rsidR="00BB7888" w:rsidRDefault="00BB7888" w:rsidP="00883B87">
            <w:pPr>
              <w:spacing w:line="300" w:lineRule="exact"/>
              <w:rPr>
                <w:rFonts w:ascii="ＭＳ Ｐ明朝" w:eastAsia="ＭＳ Ｐ明朝" w:hAnsi="ＭＳ Ｐ明朝" w:cs="ＭＳ Ｐゴシック"/>
                <w:kern w:val="0"/>
                <w:szCs w:val="22"/>
              </w:rPr>
            </w:pPr>
          </w:p>
          <w:p w14:paraId="2CAABF66" w14:textId="77777777" w:rsidR="00BB7888" w:rsidRPr="000A4303" w:rsidRDefault="00BB7888" w:rsidP="00883B87">
            <w:pPr>
              <w:spacing w:line="300" w:lineRule="exact"/>
              <w:rPr>
                <w:rFonts w:ascii="ＭＳ Ｐ明朝" w:eastAsia="ＭＳ Ｐ明朝" w:hAnsi="ＭＳ Ｐ明朝" w:cs="ＭＳ Ｐゴシック"/>
                <w:kern w:val="0"/>
                <w:szCs w:val="22"/>
              </w:rPr>
            </w:pPr>
          </w:p>
        </w:tc>
        <w:tc>
          <w:tcPr>
            <w:tcW w:w="663" w:type="dxa"/>
            <w:tcBorders>
              <w:bottom w:val="single" w:sz="4" w:space="0" w:color="auto"/>
            </w:tcBorders>
            <w:vAlign w:val="center"/>
          </w:tcPr>
          <w:p w14:paraId="2D7D6D65"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0A2F1399" w14:textId="77777777" w:rsidTr="00F13909">
        <w:trPr>
          <w:cantSplit/>
        </w:trPr>
        <w:tc>
          <w:tcPr>
            <w:tcW w:w="1625" w:type="dxa"/>
            <w:gridSpan w:val="3"/>
            <w:vMerge/>
            <w:shd w:val="clear" w:color="auto" w:fill="auto"/>
          </w:tcPr>
          <w:p w14:paraId="3C267C6E" w14:textId="77777777" w:rsidR="001547F3" w:rsidRPr="000D65C9" w:rsidRDefault="001547F3"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2B804EC5"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547F3" w:rsidRPr="000D65C9">
              <w:rPr>
                <w:rFonts w:ascii="ＭＳ Ｐ明朝" w:eastAsia="ＭＳ Ｐ明朝" w:hAnsi="ＭＳ Ｐ明朝" w:cs="ＭＳ Ｐゴシック" w:hint="eastAsia"/>
                <w:color w:val="000000"/>
                <w:kern w:val="0"/>
                <w:szCs w:val="22"/>
              </w:rPr>
              <w:t>緑化の際は、地域に自生し、周辺の景観と調和のとれた樹種を選定すること。</w:t>
            </w:r>
          </w:p>
        </w:tc>
        <w:tc>
          <w:tcPr>
            <w:tcW w:w="2893" w:type="dxa"/>
            <w:gridSpan w:val="2"/>
            <w:tcBorders>
              <w:top w:val="single" w:sz="4" w:space="0" w:color="auto"/>
              <w:bottom w:val="single" w:sz="4" w:space="0" w:color="auto"/>
            </w:tcBorders>
          </w:tcPr>
          <w:p w14:paraId="745AA7FE" w14:textId="77777777" w:rsidR="001547F3" w:rsidRDefault="001547F3" w:rsidP="00883B87">
            <w:pPr>
              <w:spacing w:line="300" w:lineRule="exact"/>
              <w:rPr>
                <w:rFonts w:ascii="ＭＳ Ｐ明朝" w:eastAsia="ＭＳ Ｐ明朝" w:hAnsi="ＭＳ Ｐ明朝" w:cs="ＭＳ Ｐゴシック"/>
                <w:kern w:val="0"/>
                <w:szCs w:val="22"/>
              </w:rPr>
            </w:pPr>
          </w:p>
          <w:p w14:paraId="54EB9F9A" w14:textId="77777777" w:rsidR="00BB7888" w:rsidRDefault="00BB7888" w:rsidP="00883B87">
            <w:pPr>
              <w:spacing w:line="300" w:lineRule="exact"/>
              <w:rPr>
                <w:rFonts w:ascii="ＭＳ Ｐ明朝" w:eastAsia="ＭＳ Ｐ明朝" w:hAnsi="ＭＳ Ｐ明朝" w:cs="ＭＳ Ｐゴシック"/>
                <w:kern w:val="0"/>
                <w:szCs w:val="22"/>
              </w:rPr>
            </w:pPr>
          </w:p>
          <w:p w14:paraId="6E56B92C" w14:textId="77777777" w:rsidR="00BB7888" w:rsidRPr="000A4303" w:rsidRDefault="00BB7888" w:rsidP="00883B87">
            <w:pPr>
              <w:spacing w:line="300" w:lineRule="exact"/>
              <w:rPr>
                <w:rFonts w:ascii="ＭＳ Ｐ明朝" w:eastAsia="ＭＳ Ｐ明朝" w:hAnsi="ＭＳ Ｐ明朝" w:cs="ＭＳ Ｐゴシック"/>
                <w:kern w:val="0"/>
                <w:szCs w:val="22"/>
              </w:rPr>
            </w:pPr>
          </w:p>
        </w:tc>
        <w:tc>
          <w:tcPr>
            <w:tcW w:w="663" w:type="dxa"/>
            <w:tcBorders>
              <w:top w:val="single" w:sz="4" w:space="0" w:color="auto"/>
              <w:bottom w:val="single" w:sz="4" w:space="0" w:color="auto"/>
            </w:tcBorders>
            <w:vAlign w:val="center"/>
          </w:tcPr>
          <w:p w14:paraId="100AD236" w14:textId="77777777" w:rsidR="001547F3"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1547F3" w:rsidRPr="000A4303" w14:paraId="3E15CDEA" w14:textId="77777777" w:rsidTr="00F13909">
        <w:trPr>
          <w:cantSplit/>
        </w:trPr>
        <w:tc>
          <w:tcPr>
            <w:tcW w:w="1625" w:type="dxa"/>
            <w:gridSpan w:val="3"/>
            <w:vMerge/>
            <w:shd w:val="clear" w:color="auto" w:fill="auto"/>
          </w:tcPr>
          <w:p w14:paraId="4B0F8DFA" w14:textId="77777777" w:rsidR="001547F3" w:rsidRPr="000D65C9" w:rsidRDefault="001547F3" w:rsidP="00883B87">
            <w:pPr>
              <w:spacing w:line="300" w:lineRule="exact"/>
              <w:rPr>
                <w:rFonts w:hAnsi="ＭＳ 明朝"/>
                <w:color w:val="000000"/>
                <w:kern w:val="0"/>
                <w:szCs w:val="22"/>
              </w:rPr>
            </w:pPr>
          </w:p>
        </w:tc>
        <w:tc>
          <w:tcPr>
            <w:tcW w:w="4600" w:type="dxa"/>
            <w:tcBorders>
              <w:top w:val="single" w:sz="4" w:space="0" w:color="auto"/>
            </w:tcBorders>
            <w:shd w:val="clear" w:color="auto" w:fill="auto"/>
            <w:vAlign w:val="center"/>
          </w:tcPr>
          <w:p w14:paraId="2EC68EE8" w14:textId="77777777" w:rsidR="001547F3"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1547F3" w:rsidRPr="000D65C9">
              <w:rPr>
                <w:rFonts w:ascii="ＭＳ Ｐ明朝" w:eastAsia="ＭＳ Ｐ明朝" w:hAnsi="ＭＳ Ｐ明朝" w:cs="ＭＳ Ｐゴシック" w:hint="eastAsia"/>
                <w:color w:val="000000"/>
                <w:kern w:val="0"/>
                <w:szCs w:val="22"/>
              </w:rPr>
              <w:t>行為地にある既存の樹木は、保存又は移植により、できる限り継承するよう配慮すること。</w:t>
            </w:r>
          </w:p>
        </w:tc>
        <w:tc>
          <w:tcPr>
            <w:tcW w:w="2893" w:type="dxa"/>
            <w:gridSpan w:val="2"/>
            <w:tcBorders>
              <w:top w:val="single" w:sz="4" w:space="0" w:color="auto"/>
            </w:tcBorders>
          </w:tcPr>
          <w:p w14:paraId="12652104" w14:textId="77777777" w:rsidR="001547F3" w:rsidRDefault="001547F3" w:rsidP="00883B87">
            <w:pPr>
              <w:spacing w:line="300" w:lineRule="exact"/>
              <w:rPr>
                <w:rFonts w:ascii="ＭＳ Ｐ明朝" w:eastAsia="ＭＳ Ｐ明朝" w:hAnsi="ＭＳ Ｐ明朝" w:cs="ＭＳ Ｐゴシック"/>
                <w:kern w:val="0"/>
                <w:szCs w:val="22"/>
              </w:rPr>
            </w:pPr>
          </w:p>
          <w:p w14:paraId="4CB05BE9" w14:textId="77777777" w:rsidR="00BB7888" w:rsidRDefault="00BB7888" w:rsidP="00883B87">
            <w:pPr>
              <w:spacing w:line="300" w:lineRule="exact"/>
              <w:rPr>
                <w:rFonts w:ascii="ＭＳ Ｐ明朝" w:eastAsia="ＭＳ Ｐ明朝" w:hAnsi="ＭＳ Ｐ明朝" w:cs="ＭＳ Ｐゴシック"/>
                <w:kern w:val="0"/>
                <w:szCs w:val="22"/>
              </w:rPr>
            </w:pPr>
          </w:p>
          <w:p w14:paraId="24C2E219" w14:textId="77777777" w:rsidR="00BB7888" w:rsidRPr="000A4303" w:rsidRDefault="00BB7888" w:rsidP="00883B87">
            <w:pPr>
              <w:spacing w:line="300" w:lineRule="exact"/>
              <w:rPr>
                <w:rFonts w:ascii="ＭＳ Ｐ明朝" w:eastAsia="ＭＳ Ｐ明朝" w:hAnsi="ＭＳ Ｐ明朝" w:cs="ＭＳ Ｐゴシック"/>
                <w:kern w:val="0"/>
                <w:szCs w:val="22"/>
              </w:rPr>
            </w:pPr>
          </w:p>
        </w:tc>
        <w:tc>
          <w:tcPr>
            <w:tcW w:w="663" w:type="dxa"/>
            <w:tcBorders>
              <w:top w:val="single" w:sz="4" w:space="0" w:color="auto"/>
            </w:tcBorders>
            <w:vAlign w:val="center"/>
          </w:tcPr>
          <w:p w14:paraId="63689480" w14:textId="77777777" w:rsidR="001547F3" w:rsidRPr="000A4303" w:rsidRDefault="00CF4B7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BB7888" w:rsidRPr="000A4303" w14:paraId="07E17010" w14:textId="77777777" w:rsidTr="000D70DF">
        <w:trPr>
          <w:cantSplit/>
          <w:trHeight w:val="1439"/>
        </w:trPr>
        <w:tc>
          <w:tcPr>
            <w:tcW w:w="1625" w:type="dxa"/>
            <w:gridSpan w:val="3"/>
            <w:shd w:val="clear" w:color="auto" w:fill="auto"/>
            <w:vAlign w:val="center"/>
          </w:tcPr>
          <w:p w14:paraId="6589548F" w14:textId="77777777" w:rsidR="00FA5C15" w:rsidRPr="000D65C9" w:rsidRDefault="00541993"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Ａ</w:t>
            </w:r>
            <w:r w:rsidR="00CA5824" w:rsidRPr="000D65C9">
              <w:rPr>
                <w:rFonts w:ascii="HG創英角ｺﾞｼｯｸUB" w:eastAsia="HG創英角ｺﾞｼｯｸUB" w:hAnsi="HG創英角ｺﾞｼｯｸUB" w:cs="ＭＳ Ｐゴシック" w:hint="eastAsia"/>
                <w:color w:val="000000"/>
                <w:kern w:val="0"/>
                <w:szCs w:val="22"/>
              </w:rPr>
              <w:t>１２</w:t>
            </w:r>
          </w:p>
          <w:p w14:paraId="607DE7E2"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夜間の照明</w:t>
            </w:r>
          </w:p>
        </w:tc>
        <w:tc>
          <w:tcPr>
            <w:tcW w:w="4600" w:type="dxa"/>
            <w:shd w:val="clear" w:color="auto" w:fill="auto"/>
            <w:vAlign w:val="center"/>
          </w:tcPr>
          <w:p w14:paraId="5935C58E"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BB7888" w:rsidRPr="000D65C9">
              <w:rPr>
                <w:rFonts w:ascii="ＭＳ Ｐ明朝" w:eastAsia="ＭＳ Ｐ明朝" w:hAnsi="ＭＳ Ｐ明朝" w:cs="ＭＳ Ｐゴシック" w:hint="eastAsia"/>
                <w:color w:val="000000"/>
                <w:kern w:val="0"/>
                <w:szCs w:val="22"/>
              </w:rPr>
              <w:t>夜間の屋外照明は、照明の方法や設置場所を工夫し、過剰な光を周囲に散乱させないよう配慮すること。</w:t>
            </w:r>
          </w:p>
        </w:tc>
        <w:tc>
          <w:tcPr>
            <w:tcW w:w="2893" w:type="dxa"/>
            <w:gridSpan w:val="2"/>
          </w:tcPr>
          <w:p w14:paraId="7EE8CD78" w14:textId="77777777" w:rsidR="00BB7888" w:rsidRPr="000A4303" w:rsidRDefault="00BB7888" w:rsidP="00883B87">
            <w:pPr>
              <w:spacing w:line="300" w:lineRule="exact"/>
              <w:rPr>
                <w:rFonts w:ascii="ＭＳ Ｐ明朝" w:eastAsia="ＭＳ Ｐ明朝" w:hAnsi="ＭＳ Ｐ明朝" w:cs="ＭＳ Ｐゴシック"/>
                <w:kern w:val="0"/>
                <w:szCs w:val="22"/>
              </w:rPr>
            </w:pPr>
          </w:p>
        </w:tc>
        <w:tc>
          <w:tcPr>
            <w:tcW w:w="663" w:type="dxa"/>
            <w:vAlign w:val="center"/>
          </w:tcPr>
          <w:p w14:paraId="441F8295" w14:textId="77777777" w:rsidR="00BB7888" w:rsidRPr="000A4303" w:rsidRDefault="00BB7888"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BB7888" w:rsidRPr="000A4303" w14:paraId="73C107D0" w14:textId="77777777" w:rsidTr="00F13909">
        <w:trPr>
          <w:cantSplit/>
          <w:trHeight w:val="978"/>
        </w:trPr>
        <w:tc>
          <w:tcPr>
            <w:tcW w:w="1625" w:type="dxa"/>
            <w:gridSpan w:val="3"/>
            <w:vMerge w:val="restart"/>
            <w:shd w:val="clear" w:color="auto" w:fill="auto"/>
            <w:vAlign w:val="center"/>
          </w:tcPr>
          <w:p w14:paraId="6E94D8CC" w14:textId="77777777" w:rsidR="00FA5C15" w:rsidRPr="000D65C9" w:rsidRDefault="00541993"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CA5824" w:rsidRPr="000D65C9">
              <w:rPr>
                <w:rFonts w:ascii="HG創英角ｺﾞｼｯｸUB" w:eastAsia="HG創英角ｺﾞｼｯｸUB" w:hAnsi="HG創英角ｺﾞｼｯｸUB" w:cs="ＭＳ Ｐゴシック" w:hint="eastAsia"/>
                <w:color w:val="000000"/>
                <w:kern w:val="0"/>
                <w:szCs w:val="22"/>
              </w:rPr>
              <w:t>１３</w:t>
            </w:r>
          </w:p>
          <w:p w14:paraId="5F4DF2C8"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電気・通信</w:t>
            </w:r>
          </w:p>
          <w:p w14:paraId="4C67D96B" w14:textId="77777777" w:rsidR="00BB7888" w:rsidRPr="000D65C9" w:rsidRDefault="00BB7888"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施設</w:t>
            </w:r>
          </w:p>
        </w:tc>
        <w:tc>
          <w:tcPr>
            <w:tcW w:w="4600" w:type="dxa"/>
            <w:tcBorders>
              <w:bottom w:val="single" w:sz="4" w:space="0" w:color="auto"/>
            </w:tcBorders>
            <w:shd w:val="clear" w:color="auto" w:fill="auto"/>
            <w:vAlign w:val="center"/>
          </w:tcPr>
          <w:p w14:paraId="470CB3E3"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BB7888" w:rsidRPr="000D65C9">
              <w:rPr>
                <w:rFonts w:ascii="ＭＳ Ｐ明朝" w:eastAsia="ＭＳ Ｐ明朝" w:hAnsi="ＭＳ Ｐ明朝" w:cs="ＭＳ Ｐゴシック" w:hint="eastAsia"/>
                <w:color w:val="000000"/>
                <w:kern w:val="0"/>
                <w:szCs w:val="22"/>
              </w:rPr>
              <w:t>携帯電話基地局等の電気・通信施設は、設置場所や形状等を工夫し、周辺景観との調和に配慮すること。</w:t>
            </w:r>
          </w:p>
        </w:tc>
        <w:tc>
          <w:tcPr>
            <w:tcW w:w="2893" w:type="dxa"/>
            <w:gridSpan w:val="2"/>
            <w:tcBorders>
              <w:bottom w:val="single" w:sz="4" w:space="0" w:color="auto"/>
            </w:tcBorders>
          </w:tcPr>
          <w:p w14:paraId="4D5DF96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2935105A"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211AB2B" w14:textId="77777777" w:rsidTr="00F13909">
        <w:trPr>
          <w:cantSplit/>
          <w:trHeight w:val="473"/>
        </w:trPr>
        <w:tc>
          <w:tcPr>
            <w:tcW w:w="1625" w:type="dxa"/>
            <w:gridSpan w:val="3"/>
            <w:vMerge/>
            <w:shd w:val="clear" w:color="auto" w:fill="auto"/>
          </w:tcPr>
          <w:p w14:paraId="4F559C77"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22605C45"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BB7888" w:rsidRPr="000D65C9">
              <w:rPr>
                <w:rFonts w:ascii="ＭＳ Ｐ明朝" w:eastAsia="ＭＳ Ｐ明朝" w:hAnsi="ＭＳ Ｐ明朝" w:cs="ＭＳ Ｐゴシック" w:hint="eastAsia"/>
                <w:color w:val="000000"/>
                <w:kern w:val="0"/>
                <w:szCs w:val="22"/>
              </w:rPr>
              <w:t>必要最低限の高さに抑えること。</w:t>
            </w:r>
          </w:p>
        </w:tc>
        <w:tc>
          <w:tcPr>
            <w:tcW w:w="2893" w:type="dxa"/>
            <w:gridSpan w:val="2"/>
            <w:tcBorders>
              <w:top w:val="single" w:sz="4" w:space="0" w:color="auto"/>
              <w:bottom w:val="single" w:sz="4" w:space="0" w:color="auto"/>
            </w:tcBorders>
          </w:tcPr>
          <w:p w14:paraId="65C09124"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78CF64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5D0163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7AF05C4B"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A25DD49" w14:textId="77777777" w:rsidTr="00F13909">
        <w:trPr>
          <w:cantSplit/>
        </w:trPr>
        <w:tc>
          <w:tcPr>
            <w:tcW w:w="1625" w:type="dxa"/>
            <w:gridSpan w:val="3"/>
            <w:vMerge/>
            <w:shd w:val="clear" w:color="auto" w:fill="auto"/>
          </w:tcPr>
          <w:p w14:paraId="2AE08FA0"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03F2C279"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BB7888" w:rsidRPr="000D65C9">
              <w:rPr>
                <w:rFonts w:ascii="ＭＳ Ｐ明朝" w:eastAsia="ＭＳ Ｐ明朝" w:hAnsi="ＭＳ Ｐ明朝" w:cs="ＭＳ Ｐゴシック" w:hint="eastAsia"/>
                <w:color w:val="000000"/>
                <w:kern w:val="0"/>
                <w:szCs w:val="22"/>
              </w:rPr>
              <w:t>景観軸等からできる限り離して設置すること。</w:t>
            </w:r>
          </w:p>
        </w:tc>
        <w:tc>
          <w:tcPr>
            <w:tcW w:w="2893" w:type="dxa"/>
            <w:gridSpan w:val="2"/>
            <w:tcBorders>
              <w:top w:val="single" w:sz="4" w:space="0" w:color="auto"/>
              <w:bottom w:val="single" w:sz="4" w:space="0" w:color="auto"/>
            </w:tcBorders>
          </w:tcPr>
          <w:p w14:paraId="131B4B2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191F4E5F"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10E4A4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7C43A535"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EF42D83" w14:textId="77777777" w:rsidTr="00F13909">
        <w:trPr>
          <w:cantSplit/>
        </w:trPr>
        <w:tc>
          <w:tcPr>
            <w:tcW w:w="1625" w:type="dxa"/>
            <w:gridSpan w:val="3"/>
            <w:vMerge/>
            <w:shd w:val="clear" w:color="auto" w:fill="auto"/>
          </w:tcPr>
          <w:p w14:paraId="29A71D40"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0B19F107"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４．</w:t>
            </w:r>
            <w:r w:rsidR="00BB7888" w:rsidRPr="000D65C9">
              <w:rPr>
                <w:rFonts w:ascii="ＭＳ Ｐ明朝" w:eastAsia="ＭＳ Ｐ明朝" w:hAnsi="ＭＳ Ｐ明朝" w:cs="ＭＳ Ｐゴシック" w:hint="eastAsia"/>
                <w:color w:val="000000"/>
                <w:kern w:val="0"/>
                <w:szCs w:val="22"/>
              </w:rPr>
              <w:t>行為地周辺に歴史的まちなみや集落景観の整っている地域、まとまりのある農地がある場合は、そこから目立つ場所は避けて設置すること。</w:t>
            </w:r>
          </w:p>
        </w:tc>
        <w:tc>
          <w:tcPr>
            <w:tcW w:w="2893" w:type="dxa"/>
            <w:gridSpan w:val="2"/>
            <w:tcBorders>
              <w:top w:val="single" w:sz="4" w:space="0" w:color="auto"/>
              <w:bottom w:val="single" w:sz="4" w:space="0" w:color="auto"/>
            </w:tcBorders>
          </w:tcPr>
          <w:p w14:paraId="7D4045AC"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25BDD72A"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6E0BD27D" w14:textId="77777777" w:rsidTr="00F13909">
        <w:trPr>
          <w:cantSplit/>
        </w:trPr>
        <w:tc>
          <w:tcPr>
            <w:tcW w:w="1625" w:type="dxa"/>
            <w:gridSpan w:val="3"/>
            <w:vMerge/>
            <w:shd w:val="clear" w:color="auto" w:fill="auto"/>
          </w:tcPr>
          <w:p w14:paraId="7882F0D3"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525DC0C4" w14:textId="77777777" w:rsidR="00BB7888" w:rsidRPr="000D65C9" w:rsidRDefault="00CA5824"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５．</w:t>
            </w:r>
            <w:r w:rsidR="00BB7888" w:rsidRPr="000D65C9">
              <w:rPr>
                <w:rFonts w:ascii="ＭＳ Ｐ明朝" w:eastAsia="ＭＳ Ｐ明朝" w:hAnsi="ＭＳ Ｐ明朝" w:cs="ＭＳ Ｐゴシック" w:hint="eastAsia"/>
                <w:color w:val="000000"/>
                <w:kern w:val="0"/>
                <w:szCs w:val="22"/>
              </w:rPr>
              <w:t>上部を小さくするなど、安定感のある印象をあたえる形態とすること。</w:t>
            </w:r>
          </w:p>
        </w:tc>
        <w:tc>
          <w:tcPr>
            <w:tcW w:w="2893" w:type="dxa"/>
            <w:gridSpan w:val="2"/>
            <w:tcBorders>
              <w:top w:val="single" w:sz="4" w:space="0" w:color="auto"/>
              <w:bottom w:val="single" w:sz="4" w:space="0" w:color="auto"/>
            </w:tcBorders>
          </w:tcPr>
          <w:p w14:paraId="71B9119E"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3E5C23F"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0059E1CD"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13383311"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5ADD8216" w14:textId="77777777" w:rsidTr="00F13909">
        <w:trPr>
          <w:cantSplit/>
        </w:trPr>
        <w:tc>
          <w:tcPr>
            <w:tcW w:w="1625" w:type="dxa"/>
            <w:gridSpan w:val="3"/>
            <w:vMerge/>
            <w:shd w:val="clear" w:color="auto" w:fill="auto"/>
            <w:vAlign w:val="center"/>
          </w:tcPr>
          <w:p w14:paraId="56970046" w14:textId="77777777" w:rsidR="00BB7888" w:rsidRPr="000D65C9" w:rsidRDefault="00BB7888" w:rsidP="00883B87">
            <w:pPr>
              <w:spacing w:line="300" w:lineRule="exact"/>
              <w:jc w:val="center"/>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79F25B03"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６．</w:t>
            </w:r>
            <w:r w:rsidR="00BB7888" w:rsidRPr="000D65C9">
              <w:rPr>
                <w:rFonts w:ascii="ＭＳ Ｐ明朝" w:eastAsia="ＭＳ Ｐ明朝" w:hAnsi="ＭＳ Ｐ明朝" w:cs="ＭＳ Ｐゴシック" w:hint="eastAsia"/>
                <w:color w:val="000000"/>
                <w:kern w:val="0"/>
                <w:szCs w:val="22"/>
              </w:rPr>
              <w:t>山地や樹林地が背景となる場合は、背景となる樹木等に溶け込むように、茶系で低明度のもの（マンセル値10YR2.0/1.0程度）又は灰色で低明度のもの（マンセル値N4.5程度）とすること。</w:t>
            </w:r>
          </w:p>
        </w:tc>
        <w:tc>
          <w:tcPr>
            <w:tcW w:w="2893" w:type="dxa"/>
            <w:gridSpan w:val="2"/>
            <w:tcBorders>
              <w:top w:val="single" w:sz="4" w:space="0" w:color="auto"/>
              <w:bottom w:val="single" w:sz="4" w:space="0" w:color="auto"/>
            </w:tcBorders>
          </w:tcPr>
          <w:p w14:paraId="619A7D45"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7EC4B194"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706433A" w14:textId="77777777" w:rsidTr="00F13909">
        <w:trPr>
          <w:cantSplit/>
        </w:trPr>
        <w:tc>
          <w:tcPr>
            <w:tcW w:w="1625" w:type="dxa"/>
            <w:gridSpan w:val="3"/>
            <w:vMerge/>
            <w:shd w:val="clear" w:color="auto" w:fill="auto"/>
          </w:tcPr>
          <w:p w14:paraId="7ED461A0"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34B23CF3"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７．</w:t>
            </w:r>
            <w:r w:rsidR="00BB7888" w:rsidRPr="000D65C9">
              <w:rPr>
                <w:rFonts w:ascii="ＭＳ Ｐ明朝" w:eastAsia="ＭＳ Ｐ明朝" w:hAnsi="ＭＳ Ｐ明朝" w:cs="ＭＳ Ｐゴシック" w:hint="eastAsia"/>
                <w:color w:val="000000"/>
                <w:kern w:val="0"/>
                <w:szCs w:val="22"/>
              </w:rPr>
              <w:t>上記以外の場所においては、空に溶け込むように、灰色で中明度のもの（マンセル値N7.0程度）とすること。ただし、設置場所周辺の状況から別途配慮が必要な場合は、この限りでない。</w:t>
            </w:r>
          </w:p>
        </w:tc>
        <w:tc>
          <w:tcPr>
            <w:tcW w:w="2893" w:type="dxa"/>
            <w:gridSpan w:val="2"/>
            <w:tcBorders>
              <w:top w:val="single" w:sz="4" w:space="0" w:color="auto"/>
              <w:bottom w:val="single" w:sz="4" w:space="0" w:color="auto"/>
            </w:tcBorders>
          </w:tcPr>
          <w:p w14:paraId="34D8F9A4"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02EDC75F"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0A299B77" w14:textId="77777777" w:rsidTr="00F13909">
        <w:trPr>
          <w:cantSplit/>
          <w:trHeight w:val="1026"/>
        </w:trPr>
        <w:tc>
          <w:tcPr>
            <w:tcW w:w="1625" w:type="dxa"/>
            <w:gridSpan w:val="3"/>
            <w:vMerge/>
            <w:shd w:val="clear" w:color="auto" w:fill="auto"/>
          </w:tcPr>
          <w:p w14:paraId="464DFF5C"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bottom w:val="single" w:sz="4" w:space="0" w:color="auto"/>
            </w:tcBorders>
            <w:shd w:val="clear" w:color="auto" w:fill="auto"/>
            <w:vAlign w:val="center"/>
          </w:tcPr>
          <w:p w14:paraId="394A3D92"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８．</w:t>
            </w:r>
            <w:r w:rsidR="00BB7888" w:rsidRPr="000D65C9">
              <w:rPr>
                <w:rFonts w:ascii="ＭＳ Ｐ明朝" w:eastAsia="ＭＳ Ｐ明朝" w:hAnsi="ＭＳ Ｐ明朝" w:cs="ＭＳ Ｐゴシック" w:hint="eastAsia"/>
                <w:color w:val="000000"/>
                <w:kern w:val="0"/>
                <w:szCs w:val="22"/>
              </w:rPr>
              <w:t>行為地を囲うフェンス、設備機器類の色彩は、茶系で低明度（マンセル値10YR2.0/1.0程度）のものとすること。</w:t>
            </w:r>
          </w:p>
        </w:tc>
        <w:tc>
          <w:tcPr>
            <w:tcW w:w="2893" w:type="dxa"/>
            <w:gridSpan w:val="2"/>
            <w:tcBorders>
              <w:top w:val="single" w:sz="4" w:space="0" w:color="auto"/>
              <w:bottom w:val="single" w:sz="4" w:space="0" w:color="auto"/>
            </w:tcBorders>
          </w:tcPr>
          <w:p w14:paraId="7028D903"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6A1A3329"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07FFE4E7" w14:textId="77777777" w:rsidTr="00F13909">
        <w:trPr>
          <w:cantSplit/>
        </w:trPr>
        <w:tc>
          <w:tcPr>
            <w:tcW w:w="1625" w:type="dxa"/>
            <w:gridSpan w:val="3"/>
            <w:vMerge/>
            <w:shd w:val="clear" w:color="auto" w:fill="auto"/>
          </w:tcPr>
          <w:p w14:paraId="793DE976" w14:textId="77777777" w:rsidR="00BB7888" w:rsidRPr="000D65C9" w:rsidRDefault="00BB7888" w:rsidP="00883B87">
            <w:pPr>
              <w:spacing w:line="300" w:lineRule="exact"/>
              <w:rPr>
                <w:rFonts w:hAnsi="ＭＳ 明朝"/>
                <w:color w:val="000000"/>
                <w:kern w:val="0"/>
                <w:szCs w:val="22"/>
              </w:rPr>
            </w:pPr>
          </w:p>
        </w:tc>
        <w:tc>
          <w:tcPr>
            <w:tcW w:w="4600" w:type="dxa"/>
            <w:tcBorders>
              <w:top w:val="single" w:sz="4" w:space="0" w:color="auto"/>
            </w:tcBorders>
            <w:shd w:val="clear" w:color="auto" w:fill="auto"/>
            <w:vAlign w:val="center"/>
          </w:tcPr>
          <w:p w14:paraId="57324DC6"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９．</w:t>
            </w:r>
            <w:r w:rsidR="00BB7888" w:rsidRPr="000D65C9">
              <w:rPr>
                <w:rFonts w:ascii="ＭＳ Ｐ明朝" w:eastAsia="ＭＳ Ｐ明朝" w:hAnsi="ＭＳ Ｐ明朝" w:cs="ＭＳ Ｐゴシック" w:hint="eastAsia"/>
                <w:color w:val="000000"/>
                <w:kern w:val="0"/>
                <w:szCs w:val="22"/>
              </w:rPr>
              <w:t>生垣等を敷地周囲に配置するなど、圧迫感や違和感の軽減に配慮すること。</w:t>
            </w:r>
          </w:p>
        </w:tc>
        <w:tc>
          <w:tcPr>
            <w:tcW w:w="2893" w:type="dxa"/>
            <w:gridSpan w:val="2"/>
            <w:tcBorders>
              <w:top w:val="single" w:sz="4" w:space="0" w:color="auto"/>
            </w:tcBorders>
          </w:tcPr>
          <w:p w14:paraId="3FDE9326"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8BFFA0F"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7E908CF"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2203D49A"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54D32989" w14:textId="77777777" w:rsidTr="00271327">
        <w:trPr>
          <w:cantSplit/>
        </w:trPr>
        <w:tc>
          <w:tcPr>
            <w:tcW w:w="1625" w:type="dxa"/>
            <w:gridSpan w:val="3"/>
            <w:vMerge w:val="restart"/>
            <w:shd w:val="clear" w:color="auto" w:fill="auto"/>
            <w:vAlign w:val="center"/>
          </w:tcPr>
          <w:p w14:paraId="27094CAF" w14:textId="77777777" w:rsidR="0003585A" w:rsidRDefault="0003585A"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7EFD13EF" w14:textId="7D830950" w:rsidR="00BB7888" w:rsidRPr="000D65C9" w:rsidRDefault="00541993" w:rsidP="0027132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0D70DF" w:rsidRPr="000D65C9">
              <w:rPr>
                <w:rFonts w:ascii="HG創英角ｺﾞｼｯｸUB" w:eastAsia="HG創英角ｺﾞｼｯｸUB" w:hAnsi="HG創英角ｺﾞｼｯｸUB" w:cs="ＭＳ Ｐゴシック" w:hint="eastAsia"/>
                <w:color w:val="000000"/>
                <w:kern w:val="0"/>
                <w:szCs w:val="22"/>
              </w:rPr>
              <w:t>１４</w:t>
            </w:r>
          </w:p>
          <w:p w14:paraId="4DF2A37F" w14:textId="77777777" w:rsidR="00BB7888" w:rsidRPr="000D65C9" w:rsidRDefault="00BB7888" w:rsidP="0027132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太陽光発電</w:t>
            </w:r>
          </w:p>
          <w:p w14:paraId="707719B9" w14:textId="77777777" w:rsidR="00BB7888" w:rsidRDefault="00BB7888" w:rsidP="0027132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設備</w:t>
            </w:r>
          </w:p>
          <w:p w14:paraId="2422BF33" w14:textId="77777777" w:rsidR="00985631" w:rsidRDefault="00985631" w:rsidP="00271327">
            <w:pPr>
              <w:spacing w:line="300" w:lineRule="exact"/>
              <w:jc w:val="center"/>
              <w:rPr>
                <w:rFonts w:hAnsi="ＭＳ 明朝" w:cs="ＭＳ Ｐゴシック"/>
                <w:color w:val="000000"/>
                <w:kern w:val="0"/>
                <w:szCs w:val="22"/>
              </w:rPr>
            </w:pPr>
          </w:p>
          <w:p w14:paraId="640DDE11"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bookmarkStart w:id="0" w:name="_GoBack"/>
            <w:bookmarkEnd w:id="0"/>
          </w:p>
          <w:p w14:paraId="030D2A84"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2B24B27E"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39E04984"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6C713134"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4D799971"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4D006023"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2275019F"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7DCC019B"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16669724"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78C0EF0E"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1C9FE805"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3D94CC14" w14:textId="77777777" w:rsidR="00985631" w:rsidRDefault="00985631" w:rsidP="00271327">
            <w:pPr>
              <w:spacing w:line="300" w:lineRule="exact"/>
              <w:jc w:val="center"/>
              <w:rPr>
                <w:rFonts w:ascii="HG創英角ｺﾞｼｯｸUB" w:eastAsia="HG創英角ｺﾞｼｯｸUB" w:hAnsi="HG創英角ｺﾞｼｯｸUB" w:cs="ＭＳ Ｐゴシック"/>
                <w:color w:val="000000"/>
                <w:kern w:val="0"/>
                <w:szCs w:val="22"/>
              </w:rPr>
            </w:pPr>
          </w:p>
          <w:p w14:paraId="1065E0F4" w14:textId="77777777" w:rsidR="00985631" w:rsidRPr="000D65C9" w:rsidRDefault="00985631" w:rsidP="00271327">
            <w:pPr>
              <w:spacing w:beforeLines="50" w:before="120"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Ａ１４</w:t>
            </w:r>
          </w:p>
          <w:p w14:paraId="2F73A145" w14:textId="77777777" w:rsidR="00985631" w:rsidRPr="000D65C9" w:rsidRDefault="00985631" w:rsidP="0027132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太陽光発電</w:t>
            </w:r>
          </w:p>
          <w:p w14:paraId="01FEA97D" w14:textId="77777777" w:rsidR="00985631" w:rsidRDefault="00985631" w:rsidP="0027132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設備</w:t>
            </w:r>
          </w:p>
          <w:p w14:paraId="21B8D696" w14:textId="77777777" w:rsidR="00985631" w:rsidRDefault="00985631" w:rsidP="00271327">
            <w:pPr>
              <w:spacing w:line="300" w:lineRule="exact"/>
              <w:jc w:val="center"/>
              <w:rPr>
                <w:rFonts w:hAnsi="ＭＳ 明朝" w:cs="ＭＳ Ｐゴシック"/>
                <w:color w:val="000000"/>
                <w:kern w:val="0"/>
                <w:szCs w:val="22"/>
              </w:rPr>
            </w:pPr>
          </w:p>
          <w:p w14:paraId="4B0CF87C" w14:textId="77777777" w:rsidR="00985631" w:rsidRPr="000D65C9" w:rsidRDefault="00985631" w:rsidP="00271327">
            <w:pPr>
              <w:spacing w:line="300" w:lineRule="exact"/>
              <w:jc w:val="center"/>
              <w:rPr>
                <w:rFonts w:hAnsi="ＭＳ 明朝"/>
                <w:color w:val="000000"/>
                <w:kern w:val="0"/>
                <w:szCs w:val="22"/>
              </w:rPr>
            </w:pPr>
          </w:p>
        </w:tc>
        <w:tc>
          <w:tcPr>
            <w:tcW w:w="4611" w:type="dxa"/>
            <w:gridSpan w:val="2"/>
            <w:tcBorders>
              <w:bottom w:val="single" w:sz="4" w:space="0" w:color="auto"/>
            </w:tcBorders>
            <w:shd w:val="clear" w:color="auto" w:fill="auto"/>
            <w:vAlign w:val="center"/>
          </w:tcPr>
          <w:p w14:paraId="4BA57C2C"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１．</w:t>
            </w:r>
            <w:r w:rsidR="00BB7888" w:rsidRPr="000D65C9">
              <w:rPr>
                <w:rFonts w:ascii="ＭＳ Ｐ明朝" w:eastAsia="ＭＳ Ｐ明朝" w:hAnsi="ＭＳ Ｐ明朝" w:cs="ＭＳ Ｐゴシック" w:hint="eastAsia"/>
                <w:color w:val="000000"/>
                <w:kern w:val="0"/>
                <w:szCs w:val="22"/>
              </w:rPr>
              <w:t>太陽光発電設備は、設置場所や形状等を工夫し、周辺景観との調和に配慮すること。</w:t>
            </w:r>
          </w:p>
        </w:tc>
        <w:tc>
          <w:tcPr>
            <w:tcW w:w="2882" w:type="dxa"/>
            <w:tcBorders>
              <w:bottom w:val="single" w:sz="4" w:space="0" w:color="auto"/>
            </w:tcBorders>
          </w:tcPr>
          <w:p w14:paraId="269976A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868E5BD"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1B42690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5DC47541"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5A33F9D2" w14:textId="77777777" w:rsidTr="00F13909">
        <w:trPr>
          <w:cantSplit/>
        </w:trPr>
        <w:tc>
          <w:tcPr>
            <w:tcW w:w="1625" w:type="dxa"/>
            <w:gridSpan w:val="3"/>
            <w:vMerge/>
            <w:shd w:val="clear" w:color="auto" w:fill="auto"/>
          </w:tcPr>
          <w:p w14:paraId="43ED4E54"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01E2B307"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BB7888" w:rsidRPr="000D65C9">
              <w:rPr>
                <w:rFonts w:ascii="ＭＳ Ｐ明朝" w:eastAsia="ＭＳ Ｐ明朝" w:hAnsi="ＭＳ Ｐ明朝" w:cs="ＭＳ Ｐゴシック" w:hint="eastAsia"/>
                <w:color w:val="000000"/>
                <w:kern w:val="0"/>
                <w:szCs w:val="22"/>
              </w:rPr>
              <w:t>太陽光発電設備が周囲の景観から突出しないよう、全体の高さはできる限り低くすること。</w:t>
            </w:r>
          </w:p>
        </w:tc>
        <w:tc>
          <w:tcPr>
            <w:tcW w:w="2882" w:type="dxa"/>
            <w:tcBorders>
              <w:top w:val="single" w:sz="4" w:space="0" w:color="auto"/>
              <w:bottom w:val="single" w:sz="4" w:space="0" w:color="auto"/>
            </w:tcBorders>
          </w:tcPr>
          <w:p w14:paraId="70FAC41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F41C18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78AA7610"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3E804716"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3A03B2F8" w14:textId="77777777" w:rsidTr="00F13909">
        <w:trPr>
          <w:cantSplit/>
        </w:trPr>
        <w:tc>
          <w:tcPr>
            <w:tcW w:w="1625" w:type="dxa"/>
            <w:gridSpan w:val="3"/>
            <w:vMerge/>
            <w:shd w:val="clear" w:color="auto" w:fill="auto"/>
          </w:tcPr>
          <w:p w14:paraId="1703DD89"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0A5687FF"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BB7888" w:rsidRPr="000D65C9">
              <w:rPr>
                <w:rFonts w:ascii="ＭＳ Ｐ明朝" w:eastAsia="ＭＳ Ｐ明朝" w:hAnsi="ＭＳ Ｐ明朝" w:cs="ＭＳ Ｐゴシック" w:hint="eastAsia"/>
                <w:color w:val="000000"/>
                <w:kern w:val="0"/>
                <w:szCs w:val="22"/>
              </w:rPr>
              <w:t>太陽光発電設備（フェンス等含む）は、圧迫感を生じさせないよう、敷地境界からできる限り後退させること。</w:t>
            </w:r>
          </w:p>
        </w:tc>
        <w:tc>
          <w:tcPr>
            <w:tcW w:w="2882" w:type="dxa"/>
            <w:tcBorders>
              <w:top w:val="single" w:sz="4" w:space="0" w:color="auto"/>
              <w:bottom w:val="single" w:sz="4" w:space="0" w:color="auto"/>
            </w:tcBorders>
          </w:tcPr>
          <w:p w14:paraId="34ABF01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432693DF"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B17D9E2" w14:textId="77777777" w:rsidTr="00F13909">
        <w:trPr>
          <w:cantSplit/>
        </w:trPr>
        <w:tc>
          <w:tcPr>
            <w:tcW w:w="1625" w:type="dxa"/>
            <w:gridSpan w:val="3"/>
            <w:vMerge/>
            <w:shd w:val="clear" w:color="auto" w:fill="auto"/>
          </w:tcPr>
          <w:p w14:paraId="3AF5AF95"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7E5DB8A6"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４．</w:t>
            </w:r>
            <w:r w:rsidR="00BB7888" w:rsidRPr="000D65C9">
              <w:rPr>
                <w:rFonts w:ascii="ＭＳ Ｐ明朝" w:eastAsia="ＭＳ Ｐ明朝" w:hAnsi="ＭＳ Ｐ明朝" w:cs="ＭＳ Ｐゴシック" w:hint="eastAsia"/>
                <w:color w:val="000000"/>
                <w:kern w:val="0"/>
                <w:szCs w:val="22"/>
              </w:rPr>
              <w:t>ビューポイントから視認できる場所や山の斜面、</w:t>
            </w:r>
            <w:r w:rsidR="00BB7888" w:rsidRPr="000D65C9">
              <w:rPr>
                <w:rFonts w:hint="eastAsia"/>
                <w:color w:val="000000"/>
                <w:kern w:val="0"/>
                <w:szCs w:val="22"/>
              </w:rPr>
              <w:t>景観形成</w:t>
            </w:r>
            <w:r w:rsidR="00BB7888" w:rsidRPr="000D65C9">
              <w:rPr>
                <w:rFonts w:ascii="ＭＳ Ｐ明朝" w:eastAsia="ＭＳ Ｐ明朝" w:hAnsi="ＭＳ Ｐ明朝" w:cs="ＭＳ Ｐゴシック" w:hint="eastAsia"/>
                <w:color w:val="000000"/>
                <w:kern w:val="0"/>
                <w:szCs w:val="22"/>
              </w:rPr>
              <w:t>上重要な幹線道路やビスタロード沿道への設置は避けること。やむを得ず設置する場合は、人工物（土台や支柱を含む）の存在感や反射光を軽減させる工夫をすること。</w:t>
            </w:r>
          </w:p>
        </w:tc>
        <w:tc>
          <w:tcPr>
            <w:tcW w:w="2882" w:type="dxa"/>
            <w:tcBorders>
              <w:top w:val="single" w:sz="4" w:space="0" w:color="auto"/>
              <w:bottom w:val="single" w:sz="4" w:space="0" w:color="auto"/>
            </w:tcBorders>
          </w:tcPr>
          <w:p w14:paraId="6C81AA1E"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45683DCE"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18429C9" w14:textId="77777777" w:rsidTr="00F13909">
        <w:trPr>
          <w:cantSplit/>
        </w:trPr>
        <w:tc>
          <w:tcPr>
            <w:tcW w:w="1625" w:type="dxa"/>
            <w:gridSpan w:val="3"/>
            <w:vMerge/>
            <w:shd w:val="clear" w:color="auto" w:fill="auto"/>
          </w:tcPr>
          <w:p w14:paraId="6D0E88F8"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61A97213"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５．</w:t>
            </w:r>
            <w:r w:rsidR="00BB7888" w:rsidRPr="000D65C9">
              <w:rPr>
                <w:rFonts w:ascii="ＭＳ Ｐ明朝" w:eastAsia="ＭＳ Ｐ明朝" w:hAnsi="ＭＳ Ｐ明朝" w:cs="ＭＳ Ｐゴシック" w:hint="eastAsia"/>
                <w:color w:val="000000"/>
                <w:kern w:val="0"/>
                <w:szCs w:val="22"/>
              </w:rPr>
              <w:t>太陽光発電モジュールのフレームや架台、脚部、附属設備等は、道路等の公共の場から容易に目立たないように、位置や形状、色彩に配慮すること。ただし、</w:t>
            </w:r>
            <w:r w:rsidR="00605AB2" w:rsidRPr="000D65C9">
              <w:rPr>
                <w:rFonts w:ascii="ＭＳ Ｐ明朝" w:eastAsia="ＭＳ Ｐ明朝" w:hAnsi="ＭＳ Ｐ明朝" w:cs="ＭＳ Ｐゴシック"/>
                <w:color w:val="000000"/>
                <w:kern w:val="0"/>
                <w:szCs w:val="22"/>
              </w:rPr>
              <w:t>遮</w:t>
            </w:r>
            <w:r w:rsidR="00BB7888" w:rsidRPr="000D65C9">
              <w:rPr>
                <w:rFonts w:ascii="ＭＳ Ｐ明朝" w:eastAsia="ＭＳ Ｐ明朝" w:hAnsi="ＭＳ Ｐ明朝" w:cs="ＭＳ Ｐゴシック" w:hint="eastAsia"/>
                <w:color w:val="000000"/>
                <w:kern w:val="0"/>
                <w:szCs w:val="22"/>
              </w:rPr>
              <w:t>へい効果のある生垣や板塀等を敷地周囲に配置するなど、周辺景観との調和に配慮した場合はこの限りでない。</w:t>
            </w:r>
          </w:p>
        </w:tc>
        <w:tc>
          <w:tcPr>
            <w:tcW w:w="2882" w:type="dxa"/>
            <w:tcBorders>
              <w:top w:val="single" w:sz="4" w:space="0" w:color="auto"/>
              <w:bottom w:val="single" w:sz="4" w:space="0" w:color="auto"/>
            </w:tcBorders>
          </w:tcPr>
          <w:p w14:paraId="3C8A36F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1D6B896F"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5DCABBD7" w14:textId="77777777" w:rsidTr="00F13909">
        <w:trPr>
          <w:cantSplit/>
        </w:trPr>
        <w:tc>
          <w:tcPr>
            <w:tcW w:w="1625" w:type="dxa"/>
            <w:gridSpan w:val="3"/>
            <w:vMerge/>
            <w:shd w:val="clear" w:color="auto" w:fill="auto"/>
            <w:vAlign w:val="center"/>
          </w:tcPr>
          <w:p w14:paraId="0643E248" w14:textId="77777777" w:rsidR="00BB7888" w:rsidRPr="000D65C9" w:rsidRDefault="00BB7888" w:rsidP="00883B87">
            <w:pPr>
              <w:spacing w:line="300" w:lineRule="exact"/>
              <w:jc w:val="center"/>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754CAAF6"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６．</w:t>
            </w:r>
            <w:r w:rsidR="00BB7888" w:rsidRPr="000D65C9">
              <w:rPr>
                <w:rFonts w:ascii="ＭＳ Ｐ明朝" w:eastAsia="ＭＳ Ｐ明朝" w:hAnsi="ＭＳ Ｐ明朝" w:cs="ＭＳ Ｐゴシック" w:hint="eastAsia"/>
                <w:color w:val="000000"/>
                <w:kern w:val="0"/>
                <w:szCs w:val="22"/>
              </w:rPr>
              <w:t>太陽光発電モジュールの色彩は、黒又は濃紺色で、低明度の目立たないものとすること。</w:t>
            </w:r>
          </w:p>
        </w:tc>
        <w:tc>
          <w:tcPr>
            <w:tcW w:w="2882" w:type="dxa"/>
            <w:tcBorders>
              <w:top w:val="single" w:sz="4" w:space="0" w:color="auto"/>
              <w:bottom w:val="single" w:sz="4" w:space="0" w:color="auto"/>
            </w:tcBorders>
          </w:tcPr>
          <w:p w14:paraId="19479229"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9BEECDC"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C919614"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58375528"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2E4AFDAA" w14:textId="77777777" w:rsidTr="00F13909">
        <w:trPr>
          <w:cantSplit/>
        </w:trPr>
        <w:tc>
          <w:tcPr>
            <w:tcW w:w="1625" w:type="dxa"/>
            <w:gridSpan w:val="3"/>
            <w:vMerge/>
            <w:shd w:val="clear" w:color="auto" w:fill="auto"/>
          </w:tcPr>
          <w:p w14:paraId="45951EEA"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04CFE1DC"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７．</w:t>
            </w:r>
            <w:r w:rsidR="00BB7888" w:rsidRPr="000D65C9">
              <w:rPr>
                <w:rFonts w:ascii="ＭＳ Ｐ明朝" w:eastAsia="ＭＳ Ｐ明朝" w:hAnsi="ＭＳ Ｐ明朝" w:cs="ＭＳ Ｐゴシック" w:hint="eastAsia"/>
                <w:color w:val="000000"/>
                <w:kern w:val="0"/>
                <w:szCs w:val="22"/>
              </w:rPr>
              <w:t>太陽光発電モジュールは、光沢や反射が少なく、模様が目立たないものとすること。</w:t>
            </w:r>
          </w:p>
        </w:tc>
        <w:tc>
          <w:tcPr>
            <w:tcW w:w="2882" w:type="dxa"/>
            <w:tcBorders>
              <w:top w:val="single" w:sz="4" w:space="0" w:color="auto"/>
              <w:bottom w:val="single" w:sz="4" w:space="0" w:color="auto"/>
            </w:tcBorders>
          </w:tcPr>
          <w:p w14:paraId="36186926"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186A16E"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04EBF5DF"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6B44179E"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0E3896B" w14:textId="77777777" w:rsidTr="00F13909">
        <w:trPr>
          <w:cantSplit/>
        </w:trPr>
        <w:tc>
          <w:tcPr>
            <w:tcW w:w="1625" w:type="dxa"/>
            <w:gridSpan w:val="3"/>
            <w:vMerge/>
            <w:shd w:val="clear" w:color="auto" w:fill="auto"/>
          </w:tcPr>
          <w:p w14:paraId="0DF22094"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1CD87BA0"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８．</w:t>
            </w:r>
            <w:r w:rsidR="00BB7888" w:rsidRPr="000D65C9">
              <w:rPr>
                <w:rFonts w:ascii="ＭＳ Ｐ明朝" w:eastAsia="ＭＳ Ｐ明朝" w:hAnsi="ＭＳ Ｐ明朝" w:cs="ＭＳ Ｐゴシック" w:hint="eastAsia"/>
                <w:color w:val="000000"/>
                <w:kern w:val="0"/>
                <w:szCs w:val="22"/>
              </w:rPr>
              <w:t>フェンス、塀等の色彩は、茶系で低明度（マンセル値10YR2.0/1.0程度）のものとすること。</w:t>
            </w:r>
          </w:p>
        </w:tc>
        <w:tc>
          <w:tcPr>
            <w:tcW w:w="2882" w:type="dxa"/>
            <w:tcBorders>
              <w:top w:val="single" w:sz="4" w:space="0" w:color="auto"/>
              <w:bottom w:val="single" w:sz="4" w:space="0" w:color="auto"/>
            </w:tcBorders>
          </w:tcPr>
          <w:p w14:paraId="380B62E5"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7DDC6C1"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021EB29C"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6EB6ABA3"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554B2453" w14:textId="77777777" w:rsidTr="00F13909">
        <w:trPr>
          <w:cantSplit/>
        </w:trPr>
        <w:tc>
          <w:tcPr>
            <w:tcW w:w="1625" w:type="dxa"/>
            <w:gridSpan w:val="3"/>
            <w:vMerge/>
            <w:shd w:val="clear" w:color="auto" w:fill="auto"/>
          </w:tcPr>
          <w:p w14:paraId="641BD2B8"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1A6FB8A2"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９．</w:t>
            </w:r>
            <w:r w:rsidR="00BB7888" w:rsidRPr="000D65C9">
              <w:rPr>
                <w:rFonts w:ascii="ＭＳ Ｐ明朝" w:eastAsia="ＭＳ Ｐ明朝" w:hAnsi="ＭＳ Ｐ明朝" w:cs="ＭＳ Ｐゴシック" w:hint="eastAsia"/>
                <w:color w:val="000000"/>
                <w:kern w:val="0"/>
                <w:szCs w:val="22"/>
              </w:rPr>
              <w:t>既存樹木の伐採を伴う場合は、伐採面積を最小限に抑えること。</w:t>
            </w:r>
          </w:p>
        </w:tc>
        <w:tc>
          <w:tcPr>
            <w:tcW w:w="2882" w:type="dxa"/>
            <w:tcBorders>
              <w:top w:val="single" w:sz="4" w:space="0" w:color="auto"/>
              <w:bottom w:val="single" w:sz="4" w:space="0" w:color="auto"/>
            </w:tcBorders>
          </w:tcPr>
          <w:p w14:paraId="4B0AE5E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7C21F06E"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3D11AA4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69BEBC4F"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125F714" w14:textId="77777777" w:rsidTr="00F13909">
        <w:trPr>
          <w:cantSplit/>
        </w:trPr>
        <w:tc>
          <w:tcPr>
            <w:tcW w:w="1625" w:type="dxa"/>
            <w:gridSpan w:val="3"/>
            <w:vMerge/>
            <w:shd w:val="clear" w:color="auto" w:fill="auto"/>
          </w:tcPr>
          <w:p w14:paraId="3EBD6722" w14:textId="77777777" w:rsidR="00BB7888" w:rsidRPr="000D65C9" w:rsidRDefault="00BB7888" w:rsidP="00883B87">
            <w:pPr>
              <w:spacing w:line="300" w:lineRule="exact"/>
              <w:rPr>
                <w:rFonts w:ascii="Century"/>
                <w:color w:val="000000"/>
                <w:kern w:val="0"/>
                <w:szCs w:val="22"/>
              </w:rPr>
            </w:pPr>
          </w:p>
        </w:tc>
        <w:tc>
          <w:tcPr>
            <w:tcW w:w="4611" w:type="dxa"/>
            <w:gridSpan w:val="2"/>
            <w:tcBorders>
              <w:top w:val="single" w:sz="4" w:space="0" w:color="auto"/>
            </w:tcBorders>
            <w:shd w:val="clear" w:color="auto" w:fill="auto"/>
            <w:vAlign w:val="center"/>
          </w:tcPr>
          <w:p w14:paraId="032A5B2C"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10．</w:t>
            </w:r>
            <w:r w:rsidR="00605AB2" w:rsidRPr="000D65C9">
              <w:rPr>
                <w:rFonts w:ascii="ＭＳ Ｐ明朝" w:eastAsia="ＭＳ Ｐ明朝" w:hAnsi="ＭＳ Ｐ明朝" w:cs="ＭＳ Ｐゴシック"/>
                <w:color w:val="000000"/>
                <w:kern w:val="0"/>
                <w:szCs w:val="22"/>
              </w:rPr>
              <w:t>遮</w:t>
            </w:r>
            <w:r w:rsidR="00BB7888" w:rsidRPr="000D65C9">
              <w:rPr>
                <w:rFonts w:ascii="ＭＳ Ｐ明朝" w:eastAsia="ＭＳ Ｐ明朝" w:hAnsi="ＭＳ Ｐ明朝" w:cs="ＭＳ Ｐゴシック" w:hint="eastAsia"/>
                <w:color w:val="000000"/>
                <w:kern w:val="0"/>
                <w:szCs w:val="22"/>
              </w:rPr>
              <w:t>へい効果のある生垣等を敷地周囲に配置するなど、道路等の公共の場から容易に目立たないよう配慮すること。</w:t>
            </w:r>
          </w:p>
        </w:tc>
        <w:tc>
          <w:tcPr>
            <w:tcW w:w="2882" w:type="dxa"/>
            <w:tcBorders>
              <w:top w:val="single" w:sz="4" w:space="0" w:color="auto"/>
            </w:tcBorders>
          </w:tcPr>
          <w:p w14:paraId="0AF855F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7406BA4C"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F8D8591" w14:textId="77777777" w:rsidTr="00F13909">
        <w:trPr>
          <w:cantSplit/>
        </w:trPr>
        <w:tc>
          <w:tcPr>
            <w:tcW w:w="1625" w:type="dxa"/>
            <w:gridSpan w:val="3"/>
            <w:vMerge w:val="restart"/>
            <w:shd w:val="clear" w:color="auto" w:fill="auto"/>
            <w:vAlign w:val="center"/>
          </w:tcPr>
          <w:p w14:paraId="6884802C" w14:textId="77777777" w:rsidR="00541993" w:rsidRPr="000D65C9" w:rsidRDefault="00541993"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3E3603E2" w14:textId="77777777" w:rsidR="00541993" w:rsidRPr="000D65C9" w:rsidRDefault="00541993"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393FBE28" w14:textId="77777777" w:rsidR="00541993" w:rsidRPr="000D65C9" w:rsidRDefault="00541993"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5D6EE231" w14:textId="2ACF8A8D" w:rsidR="00985631" w:rsidRDefault="00985631"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770306CE" w14:textId="4A2906E5" w:rsidR="0003585A" w:rsidRDefault="0003585A"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01E84D98" w14:textId="77777777" w:rsidR="00985631" w:rsidRDefault="00985631"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47F560E3" w14:textId="77777777" w:rsidR="00985631" w:rsidRDefault="00985631" w:rsidP="00883B87">
            <w:pPr>
              <w:spacing w:line="300" w:lineRule="exact"/>
              <w:jc w:val="center"/>
              <w:rPr>
                <w:rFonts w:ascii="HG創英角ｺﾞｼｯｸUB" w:eastAsia="HG創英角ｺﾞｼｯｸUB" w:hAnsi="HG創英角ｺﾞｼｯｸUB" w:cs="ＭＳ Ｐゴシック"/>
                <w:color w:val="000000"/>
                <w:kern w:val="0"/>
                <w:szCs w:val="22"/>
              </w:rPr>
            </w:pPr>
          </w:p>
          <w:p w14:paraId="2B92C5CD" w14:textId="77777777" w:rsidR="00FA5C15" w:rsidRPr="000D65C9" w:rsidRDefault="00541993" w:rsidP="00883B87">
            <w:pPr>
              <w:spacing w:beforeLines="50" w:before="120"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Ａ</w:t>
            </w:r>
            <w:r w:rsidR="000D70DF" w:rsidRPr="000D65C9">
              <w:rPr>
                <w:rFonts w:ascii="HG創英角ｺﾞｼｯｸUB" w:eastAsia="HG創英角ｺﾞｼｯｸUB" w:hAnsi="HG創英角ｺﾞｼｯｸUB" w:cs="ＭＳ Ｐゴシック" w:hint="eastAsia"/>
                <w:color w:val="000000"/>
                <w:kern w:val="0"/>
                <w:szCs w:val="22"/>
              </w:rPr>
              <w:t>１５</w:t>
            </w:r>
          </w:p>
          <w:p w14:paraId="38BB1214"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風力発電</w:t>
            </w:r>
          </w:p>
          <w:p w14:paraId="7BB1637A" w14:textId="77777777" w:rsidR="00BB7888" w:rsidRPr="000D65C9" w:rsidRDefault="00BB7888"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設備</w:t>
            </w:r>
          </w:p>
          <w:p w14:paraId="5F4233D5" w14:textId="77777777" w:rsidR="00541993" w:rsidRPr="000D65C9" w:rsidRDefault="00541993" w:rsidP="00883B87">
            <w:pPr>
              <w:spacing w:line="300" w:lineRule="exact"/>
              <w:jc w:val="center"/>
              <w:rPr>
                <w:rFonts w:hAnsi="ＭＳ 明朝" w:cs="ＭＳ Ｐゴシック"/>
                <w:color w:val="000000"/>
                <w:kern w:val="0"/>
                <w:szCs w:val="22"/>
              </w:rPr>
            </w:pPr>
          </w:p>
          <w:p w14:paraId="09CB5D9B" w14:textId="77777777" w:rsidR="00541993" w:rsidRPr="000D65C9" w:rsidRDefault="00541993" w:rsidP="00883B87">
            <w:pPr>
              <w:spacing w:line="300" w:lineRule="exact"/>
              <w:jc w:val="center"/>
              <w:rPr>
                <w:rFonts w:hAnsi="ＭＳ 明朝" w:cs="ＭＳ Ｐゴシック"/>
                <w:color w:val="000000"/>
                <w:kern w:val="0"/>
                <w:szCs w:val="22"/>
              </w:rPr>
            </w:pPr>
          </w:p>
          <w:p w14:paraId="59D2B403" w14:textId="789B208F" w:rsidR="00541993" w:rsidRDefault="00541993" w:rsidP="00883B87">
            <w:pPr>
              <w:spacing w:line="300" w:lineRule="exact"/>
              <w:jc w:val="center"/>
              <w:rPr>
                <w:rFonts w:hAnsi="ＭＳ 明朝" w:cs="ＭＳ Ｐゴシック"/>
                <w:color w:val="000000"/>
                <w:kern w:val="0"/>
                <w:szCs w:val="22"/>
              </w:rPr>
            </w:pPr>
          </w:p>
          <w:p w14:paraId="723D060E" w14:textId="77777777" w:rsidR="0003585A" w:rsidRPr="000D65C9" w:rsidRDefault="0003585A" w:rsidP="00883B87">
            <w:pPr>
              <w:spacing w:line="300" w:lineRule="exact"/>
              <w:jc w:val="center"/>
              <w:rPr>
                <w:rFonts w:hAnsi="ＭＳ 明朝" w:cs="ＭＳ Ｐゴシック"/>
                <w:color w:val="000000"/>
                <w:kern w:val="0"/>
                <w:szCs w:val="22"/>
              </w:rPr>
            </w:pPr>
          </w:p>
          <w:p w14:paraId="0350B37B" w14:textId="77777777" w:rsidR="00541993" w:rsidRPr="000D65C9" w:rsidRDefault="00541993" w:rsidP="00883B87">
            <w:pPr>
              <w:spacing w:line="300" w:lineRule="exact"/>
              <w:jc w:val="center"/>
              <w:rPr>
                <w:rFonts w:hAnsi="ＭＳ 明朝"/>
                <w:color w:val="000000"/>
                <w:kern w:val="0"/>
                <w:szCs w:val="22"/>
              </w:rPr>
            </w:pPr>
          </w:p>
          <w:p w14:paraId="4A0227BC" w14:textId="77777777" w:rsidR="00541993" w:rsidRPr="000D65C9" w:rsidRDefault="00541993" w:rsidP="00883B87">
            <w:pPr>
              <w:spacing w:line="300" w:lineRule="exact"/>
              <w:jc w:val="center"/>
              <w:rPr>
                <w:rFonts w:hAnsi="ＭＳ 明朝"/>
                <w:color w:val="000000"/>
                <w:kern w:val="0"/>
                <w:szCs w:val="22"/>
              </w:rPr>
            </w:pPr>
          </w:p>
          <w:p w14:paraId="4FBB3E06" w14:textId="77777777" w:rsidR="00541993" w:rsidRPr="000D65C9" w:rsidRDefault="00541993" w:rsidP="00883B87">
            <w:pPr>
              <w:spacing w:line="300" w:lineRule="exact"/>
              <w:jc w:val="center"/>
              <w:rPr>
                <w:rFonts w:hAnsi="ＭＳ 明朝"/>
                <w:color w:val="000000"/>
                <w:kern w:val="0"/>
                <w:szCs w:val="22"/>
              </w:rPr>
            </w:pPr>
          </w:p>
          <w:p w14:paraId="5D475E25" w14:textId="77777777" w:rsidR="00985631" w:rsidRPr="000D65C9" w:rsidRDefault="00985631" w:rsidP="00883B87">
            <w:pPr>
              <w:spacing w:line="300" w:lineRule="exact"/>
              <w:jc w:val="center"/>
              <w:rPr>
                <w:rFonts w:hAnsi="ＭＳ 明朝"/>
                <w:color w:val="000000"/>
                <w:kern w:val="0"/>
                <w:szCs w:val="22"/>
              </w:rPr>
            </w:pPr>
          </w:p>
          <w:p w14:paraId="15F395D9" w14:textId="77777777" w:rsidR="00541993" w:rsidRPr="000D65C9" w:rsidRDefault="00541993" w:rsidP="00883B87">
            <w:pPr>
              <w:spacing w:beforeLines="50" w:before="120"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Ａ</w:t>
            </w:r>
            <w:r w:rsidR="000D70DF" w:rsidRPr="000D65C9">
              <w:rPr>
                <w:rFonts w:ascii="HG創英角ｺﾞｼｯｸUB" w:eastAsia="HG創英角ｺﾞｼｯｸUB" w:hAnsi="HG創英角ｺﾞｼｯｸUB" w:cs="ＭＳ Ｐゴシック" w:hint="eastAsia"/>
                <w:color w:val="000000"/>
                <w:kern w:val="0"/>
                <w:szCs w:val="22"/>
              </w:rPr>
              <w:t>１５</w:t>
            </w:r>
          </w:p>
          <w:p w14:paraId="3CC86898" w14:textId="77777777" w:rsidR="00541993" w:rsidRPr="000D65C9" w:rsidRDefault="00541993"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風力発電</w:t>
            </w:r>
          </w:p>
          <w:p w14:paraId="6F6162FC" w14:textId="77777777" w:rsidR="00541993" w:rsidRPr="000D65C9" w:rsidRDefault="00541993"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設備</w:t>
            </w:r>
          </w:p>
        </w:tc>
        <w:tc>
          <w:tcPr>
            <w:tcW w:w="4611" w:type="dxa"/>
            <w:gridSpan w:val="2"/>
            <w:tcBorders>
              <w:bottom w:val="single" w:sz="4" w:space="0" w:color="auto"/>
            </w:tcBorders>
            <w:shd w:val="clear" w:color="auto" w:fill="auto"/>
            <w:vAlign w:val="center"/>
          </w:tcPr>
          <w:p w14:paraId="061F609A"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１．</w:t>
            </w:r>
            <w:r w:rsidR="00BB7888" w:rsidRPr="000D65C9">
              <w:rPr>
                <w:rFonts w:ascii="ＭＳ Ｐ明朝" w:eastAsia="ＭＳ Ｐ明朝" w:hAnsi="ＭＳ Ｐ明朝" w:cs="ＭＳ Ｐゴシック" w:hint="eastAsia"/>
                <w:color w:val="000000"/>
                <w:kern w:val="0"/>
                <w:szCs w:val="22"/>
              </w:rPr>
              <w:t>風力発電設備は、設置場所や形状等を工夫し、周辺景観との調和に配慮すること。</w:t>
            </w:r>
          </w:p>
        </w:tc>
        <w:tc>
          <w:tcPr>
            <w:tcW w:w="2882" w:type="dxa"/>
            <w:tcBorders>
              <w:bottom w:val="single" w:sz="4" w:space="0" w:color="auto"/>
            </w:tcBorders>
          </w:tcPr>
          <w:p w14:paraId="7CC99B94"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D628057"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6E261F3"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bottom w:val="single" w:sz="4" w:space="0" w:color="auto"/>
            </w:tcBorders>
            <w:vAlign w:val="center"/>
          </w:tcPr>
          <w:p w14:paraId="55D460AC"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086B7999" w14:textId="77777777" w:rsidTr="00F13909">
        <w:trPr>
          <w:cantSplit/>
        </w:trPr>
        <w:tc>
          <w:tcPr>
            <w:tcW w:w="1625" w:type="dxa"/>
            <w:gridSpan w:val="3"/>
            <w:vMerge/>
            <w:shd w:val="clear" w:color="auto" w:fill="auto"/>
            <w:vAlign w:val="center"/>
          </w:tcPr>
          <w:p w14:paraId="0349F8C7"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47D98963"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BB7888" w:rsidRPr="000D65C9">
              <w:rPr>
                <w:rFonts w:ascii="ＭＳ Ｐ明朝" w:eastAsia="ＭＳ Ｐ明朝" w:hAnsi="ＭＳ Ｐ明朝" w:cs="ＭＳ Ｐゴシック" w:hint="eastAsia"/>
                <w:color w:val="000000"/>
                <w:kern w:val="0"/>
                <w:szCs w:val="22"/>
              </w:rPr>
              <w:t>規模はできる限り小さくし、尾根線上、丘陵地、高台、海岸線沿い等においては、稜線やその他の眺望に対して過大でない規模とすること。</w:t>
            </w:r>
          </w:p>
        </w:tc>
        <w:tc>
          <w:tcPr>
            <w:tcW w:w="2882" w:type="dxa"/>
            <w:tcBorders>
              <w:top w:val="single" w:sz="4" w:space="0" w:color="auto"/>
              <w:bottom w:val="single" w:sz="4" w:space="0" w:color="auto"/>
            </w:tcBorders>
          </w:tcPr>
          <w:p w14:paraId="7F78836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4D56724B"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67801E6" w14:textId="77777777" w:rsidTr="00F13909">
        <w:trPr>
          <w:cantSplit/>
        </w:trPr>
        <w:tc>
          <w:tcPr>
            <w:tcW w:w="1625" w:type="dxa"/>
            <w:gridSpan w:val="3"/>
            <w:vMerge/>
            <w:shd w:val="clear" w:color="auto" w:fill="auto"/>
            <w:vAlign w:val="center"/>
          </w:tcPr>
          <w:p w14:paraId="1E248799"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7A72C814"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BB7888" w:rsidRPr="000D65C9">
              <w:rPr>
                <w:rFonts w:ascii="ＭＳ Ｐ明朝" w:eastAsia="ＭＳ Ｐ明朝" w:hAnsi="ＭＳ Ｐ明朝" w:cs="ＭＳ Ｐゴシック" w:hint="eastAsia"/>
                <w:color w:val="000000"/>
                <w:kern w:val="0"/>
                <w:szCs w:val="22"/>
              </w:rPr>
              <w:t>地形、植生等の地物を活かし、風力発電施設が目立たない位置に配置すること。</w:t>
            </w:r>
          </w:p>
        </w:tc>
        <w:tc>
          <w:tcPr>
            <w:tcW w:w="2882" w:type="dxa"/>
            <w:tcBorders>
              <w:top w:val="single" w:sz="4" w:space="0" w:color="auto"/>
              <w:bottom w:val="single" w:sz="4" w:space="0" w:color="auto"/>
            </w:tcBorders>
          </w:tcPr>
          <w:p w14:paraId="20729CC1"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67F46AC2"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6B07BBB"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5B8773F2"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15433162" w14:textId="77777777" w:rsidTr="00F13909">
        <w:trPr>
          <w:cantSplit/>
        </w:trPr>
        <w:tc>
          <w:tcPr>
            <w:tcW w:w="1625" w:type="dxa"/>
            <w:gridSpan w:val="3"/>
            <w:vMerge/>
            <w:shd w:val="clear" w:color="auto" w:fill="auto"/>
            <w:vAlign w:val="center"/>
          </w:tcPr>
          <w:p w14:paraId="74EDBF79"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5FD78CF3"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４．</w:t>
            </w:r>
            <w:r w:rsidR="00BB7888" w:rsidRPr="000D65C9">
              <w:rPr>
                <w:rFonts w:ascii="ＭＳ Ｐ明朝" w:eastAsia="ＭＳ Ｐ明朝" w:hAnsi="ＭＳ Ｐ明朝" w:cs="ＭＳ Ｐゴシック" w:hint="eastAsia"/>
                <w:color w:val="000000"/>
                <w:kern w:val="0"/>
                <w:szCs w:val="22"/>
              </w:rPr>
              <w:t>風力発電施設を複数設置する場合は、立地等の状況に応じて整然と配置すること。</w:t>
            </w:r>
          </w:p>
        </w:tc>
        <w:tc>
          <w:tcPr>
            <w:tcW w:w="2882" w:type="dxa"/>
            <w:tcBorders>
              <w:top w:val="single" w:sz="4" w:space="0" w:color="auto"/>
              <w:bottom w:val="single" w:sz="4" w:space="0" w:color="auto"/>
            </w:tcBorders>
          </w:tcPr>
          <w:p w14:paraId="6B473A30"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6904391"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077CDC88"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5C25127D"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459E229D" w14:textId="77777777" w:rsidTr="00F13909">
        <w:trPr>
          <w:cantSplit/>
        </w:trPr>
        <w:tc>
          <w:tcPr>
            <w:tcW w:w="1625" w:type="dxa"/>
            <w:gridSpan w:val="3"/>
            <w:vMerge/>
            <w:shd w:val="clear" w:color="auto" w:fill="auto"/>
            <w:vAlign w:val="center"/>
          </w:tcPr>
          <w:p w14:paraId="4DCA4CA0"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64EA6FAA"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５．</w:t>
            </w:r>
            <w:r w:rsidR="00BB7888" w:rsidRPr="000D65C9">
              <w:rPr>
                <w:rFonts w:ascii="ＭＳ Ｐ明朝" w:eastAsia="ＭＳ Ｐ明朝" w:hAnsi="ＭＳ Ｐ明朝" w:cs="ＭＳ Ｐゴシック" w:hint="eastAsia"/>
                <w:color w:val="000000"/>
                <w:kern w:val="0"/>
                <w:szCs w:val="22"/>
              </w:rPr>
              <w:t>目立たない色彩（溶融亜鉛</w:t>
            </w:r>
            <w:r w:rsidR="00BD629D" w:rsidRPr="000D65C9">
              <w:rPr>
                <w:rFonts w:ascii="ＭＳ Ｐ明朝" w:eastAsia="ＭＳ Ｐ明朝" w:hAnsi="ＭＳ Ｐ明朝" w:cs="ＭＳ Ｐゴシック" w:hint="eastAsia"/>
                <w:color w:val="000000"/>
                <w:kern w:val="0"/>
                <w:szCs w:val="22"/>
              </w:rPr>
              <w:t>メッキ</w:t>
            </w:r>
            <w:r w:rsidR="00BB7888" w:rsidRPr="000D65C9">
              <w:rPr>
                <w:rFonts w:ascii="ＭＳ Ｐ明朝" w:eastAsia="ＭＳ Ｐ明朝" w:hAnsi="ＭＳ Ｐ明朝" w:cs="ＭＳ Ｐゴシック" w:hint="eastAsia"/>
                <w:color w:val="000000"/>
                <w:kern w:val="0"/>
                <w:szCs w:val="22"/>
              </w:rPr>
              <w:t>及び低光沢処理（リン酸塩処理）を施し、外装色がつやのないグレー（N4.5程度））や反射の少ない素材を採用するなど、景観に配慮したものとすること。</w:t>
            </w:r>
          </w:p>
        </w:tc>
        <w:tc>
          <w:tcPr>
            <w:tcW w:w="2882" w:type="dxa"/>
            <w:tcBorders>
              <w:top w:val="single" w:sz="4" w:space="0" w:color="auto"/>
              <w:bottom w:val="single" w:sz="4" w:space="0" w:color="auto"/>
            </w:tcBorders>
          </w:tcPr>
          <w:p w14:paraId="10CAA8EC"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49BF293F"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37ED481F" w14:textId="77777777" w:rsidTr="00F13909">
        <w:trPr>
          <w:cantSplit/>
        </w:trPr>
        <w:tc>
          <w:tcPr>
            <w:tcW w:w="1625" w:type="dxa"/>
            <w:gridSpan w:val="3"/>
            <w:vMerge/>
            <w:shd w:val="clear" w:color="auto" w:fill="auto"/>
            <w:vAlign w:val="center"/>
          </w:tcPr>
          <w:p w14:paraId="5EA2BADF"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bottom w:val="single" w:sz="4" w:space="0" w:color="auto"/>
            </w:tcBorders>
            <w:shd w:val="clear" w:color="auto" w:fill="auto"/>
            <w:vAlign w:val="center"/>
          </w:tcPr>
          <w:p w14:paraId="23E7F50D"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６．</w:t>
            </w:r>
            <w:r w:rsidR="00BB7888" w:rsidRPr="000D65C9">
              <w:rPr>
                <w:rFonts w:ascii="ＭＳ Ｐ明朝" w:eastAsia="ＭＳ Ｐ明朝" w:hAnsi="ＭＳ Ｐ明朝" w:cs="ＭＳ Ｐゴシック" w:hint="eastAsia"/>
                <w:color w:val="000000"/>
                <w:kern w:val="0"/>
                <w:szCs w:val="22"/>
              </w:rPr>
              <w:t>既存樹木の伐採を伴う場合は、伐採面積を最小限に抑えること。</w:t>
            </w:r>
          </w:p>
        </w:tc>
        <w:tc>
          <w:tcPr>
            <w:tcW w:w="2882" w:type="dxa"/>
            <w:tcBorders>
              <w:top w:val="single" w:sz="4" w:space="0" w:color="auto"/>
              <w:bottom w:val="single" w:sz="4" w:space="0" w:color="auto"/>
            </w:tcBorders>
          </w:tcPr>
          <w:p w14:paraId="14B0A6C0"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57F9E1F9"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285EFF93"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bottom w:val="single" w:sz="4" w:space="0" w:color="auto"/>
            </w:tcBorders>
            <w:vAlign w:val="center"/>
          </w:tcPr>
          <w:p w14:paraId="5F7F7661"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BB7888" w:rsidRPr="000A4303" w14:paraId="753D2ED1" w14:textId="77777777" w:rsidTr="00F13909">
        <w:trPr>
          <w:cantSplit/>
        </w:trPr>
        <w:tc>
          <w:tcPr>
            <w:tcW w:w="1625" w:type="dxa"/>
            <w:gridSpan w:val="3"/>
            <w:vMerge/>
            <w:shd w:val="clear" w:color="auto" w:fill="auto"/>
            <w:vAlign w:val="center"/>
          </w:tcPr>
          <w:p w14:paraId="24F4A1C8" w14:textId="77777777" w:rsidR="00BB7888" w:rsidRPr="000D65C9" w:rsidRDefault="00BB7888" w:rsidP="00883B87">
            <w:pPr>
              <w:spacing w:line="300" w:lineRule="exact"/>
              <w:jc w:val="center"/>
              <w:rPr>
                <w:rFonts w:hAnsi="ＭＳ 明朝"/>
                <w:color w:val="000000"/>
                <w:kern w:val="0"/>
                <w:szCs w:val="22"/>
              </w:rPr>
            </w:pPr>
          </w:p>
        </w:tc>
        <w:tc>
          <w:tcPr>
            <w:tcW w:w="4611" w:type="dxa"/>
            <w:gridSpan w:val="2"/>
            <w:tcBorders>
              <w:top w:val="single" w:sz="4" w:space="0" w:color="auto"/>
            </w:tcBorders>
            <w:shd w:val="clear" w:color="auto" w:fill="auto"/>
            <w:vAlign w:val="center"/>
          </w:tcPr>
          <w:p w14:paraId="57EF4B4C" w14:textId="77777777" w:rsidR="00BB7888"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７．</w:t>
            </w:r>
            <w:r w:rsidR="00BB7888" w:rsidRPr="000D65C9">
              <w:rPr>
                <w:rFonts w:ascii="ＭＳ Ｐ明朝" w:eastAsia="ＭＳ Ｐ明朝" w:hAnsi="ＭＳ Ｐ明朝" w:cs="ＭＳ Ｐゴシック" w:hint="eastAsia"/>
                <w:color w:val="000000"/>
                <w:kern w:val="0"/>
                <w:szCs w:val="22"/>
              </w:rPr>
              <w:t>附属建築物及び附属設備は、周囲の景観と調和した色彩及び素材とすること。</w:t>
            </w:r>
          </w:p>
        </w:tc>
        <w:tc>
          <w:tcPr>
            <w:tcW w:w="2882" w:type="dxa"/>
            <w:tcBorders>
              <w:top w:val="single" w:sz="4" w:space="0" w:color="auto"/>
            </w:tcBorders>
          </w:tcPr>
          <w:p w14:paraId="1228940E"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39C490B6"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p w14:paraId="44F075BA" w14:textId="77777777" w:rsidR="00BB7888" w:rsidRPr="000D65C9" w:rsidRDefault="00BB7888" w:rsidP="00883B87">
            <w:pPr>
              <w:spacing w:line="300" w:lineRule="exact"/>
              <w:rPr>
                <w:rFonts w:ascii="ＭＳ Ｐ明朝" w:eastAsia="ＭＳ Ｐ明朝" w:hAnsi="ＭＳ Ｐ明朝" w:cs="ＭＳ Ｐゴシック"/>
                <w:color w:val="000000"/>
                <w:kern w:val="0"/>
                <w:szCs w:val="22"/>
              </w:rPr>
            </w:pPr>
          </w:p>
        </w:tc>
        <w:tc>
          <w:tcPr>
            <w:tcW w:w="663" w:type="dxa"/>
            <w:tcBorders>
              <w:top w:val="single" w:sz="4" w:space="0" w:color="auto"/>
            </w:tcBorders>
            <w:vAlign w:val="center"/>
          </w:tcPr>
          <w:p w14:paraId="57E131B7" w14:textId="77777777" w:rsidR="00BB7888"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7020A4" w:rsidRPr="000A4303" w14:paraId="1976DB50" w14:textId="77777777" w:rsidTr="005569D6">
        <w:trPr>
          <w:cantSplit/>
          <w:trHeight w:val="1146"/>
        </w:trPr>
        <w:tc>
          <w:tcPr>
            <w:tcW w:w="1625" w:type="dxa"/>
            <w:gridSpan w:val="3"/>
            <w:shd w:val="clear" w:color="auto" w:fill="auto"/>
            <w:vAlign w:val="center"/>
          </w:tcPr>
          <w:p w14:paraId="4739F300" w14:textId="77777777" w:rsidR="00541993" w:rsidRPr="000D65C9" w:rsidRDefault="00541993"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Ａ</w:t>
            </w:r>
            <w:r w:rsidR="000D70DF" w:rsidRPr="000D65C9">
              <w:rPr>
                <w:rFonts w:ascii="HG創英角ｺﾞｼｯｸUB" w:eastAsia="HG創英角ｺﾞｼｯｸUB" w:hAnsi="HG創英角ｺﾞｼｯｸUB" w:cs="ＭＳ Ｐゴシック" w:hint="eastAsia"/>
                <w:color w:val="000000"/>
                <w:kern w:val="0"/>
                <w:szCs w:val="22"/>
              </w:rPr>
              <w:t>１６</w:t>
            </w:r>
          </w:p>
          <w:p w14:paraId="152C1035" w14:textId="77777777" w:rsidR="007020A4" w:rsidRPr="000D65C9" w:rsidRDefault="007020A4"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その他</w:t>
            </w:r>
          </w:p>
        </w:tc>
        <w:tc>
          <w:tcPr>
            <w:tcW w:w="4611" w:type="dxa"/>
            <w:gridSpan w:val="2"/>
            <w:shd w:val="clear" w:color="auto" w:fill="auto"/>
            <w:vAlign w:val="center"/>
          </w:tcPr>
          <w:p w14:paraId="5676867D" w14:textId="77777777" w:rsidR="007020A4" w:rsidRPr="000D65C9" w:rsidRDefault="000D70D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7020A4" w:rsidRPr="000D65C9">
              <w:rPr>
                <w:rFonts w:ascii="ＭＳ Ｐ明朝" w:eastAsia="ＭＳ Ｐ明朝" w:hAnsi="ＭＳ Ｐ明朝" w:cs="ＭＳ Ｐゴシック" w:hint="eastAsia"/>
                <w:color w:val="000000"/>
                <w:kern w:val="0"/>
                <w:szCs w:val="22"/>
              </w:rPr>
              <w:t>行為地内の既存建築物等が景観を阻害している場合は、増築等にあわせてできる限り周辺の景観に調和させること。</w:t>
            </w:r>
          </w:p>
        </w:tc>
        <w:tc>
          <w:tcPr>
            <w:tcW w:w="2882" w:type="dxa"/>
          </w:tcPr>
          <w:p w14:paraId="1C123CF5" w14:textId="77777777" w:rsidR="007020A4" w:rsidRPr="000D65C9" w:rsidRDefault="007020A4" w:rsidP="00883B87">
            <w:pPr>
              <w:spacing w:line="300" w:lineRule="exact"/>
              <w:rPr>
                <w:rFonts w:ascii="ＭＳ Ｐ明朝" w:eastAsia="ＭＳ Ｐ明朝" w:hAnsi="ＭＳ Ｐ明朝" w:cs="ＭＳ Ｐゴシック"/>
                <w:color w:val="000000"/>
                <w:kern w:val="0"/>
                <w:szCs w:val="22"/>
              </w:rPr>
            </w:pPr>
          </w:p>
        </w:tc>
        <w:tc>
          <w:tcPr>
            <w:tcW w:w="663" w:type="dxa"/>
            <w:vAlign w:val="center"/>
          </w:tcPr>
          <w:p w14:paraId="02B94ACA" w14:textId="77777777" w:rsidR="007020A4" w:rsidRPr="000A4303" w:rsidRDefault="00BB7888"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w:t>
            </w:r>
          </w:p>
        </w:tc>
      </w:tr>
    </w:tbl>
    <w:p w14:paraId="7FC83AD1" w14:textId="77777777" w:rsidR="00D74074" w:rsidRDefault="00D74074" w:rsidP="00D74074"/>
    <w:p w14:paraId="3F8561F5" w14:textId="77777777" w:rsidR="00A82FC2" w:rsidRDefault="00A82FC2" w:rsidP="00D74074"/>
    <w:p w14:paraId="7B0BBB8F" w14:textId="77777777" w:rsidR="00A82FC2" w:rsidRPr="00D74074" w:rsidRDefault="00A82FC2" w:rsidP="00D74074"/>
    <w:sectPr w:rsidR="00A82FC2" w:rsidRPr="00D74074" w:rsidSect="00692C89">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2BC74" w14:textId="77777777" w:rsidR="00450BDE" w:rsidRDefault="00450BDE">
      <w:r>
        <w:separator/>
      </w:r>
    </w:p>
  </w:endnote>
  <w:endnote w:type="continuationSeparator" w:id="0">
    <w:p w14:paraId="3D4B5ED8" w14:textId="77777777" w:rsidR="00450BDE" w:rsidRDefault="0045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C69C4" w14:textId="77777777" w:rsidR="00450BDE" w:rsidRDefault="00450BDE">
      <w:r>
        <w:separator/>
      </w:r>
    </w:p>
  </w:footnote>
  <w:footnote w:type="continuationSeparator" w:id="0">
    <w:p w14:paraId="2303FBFD" w14:textId="77777777" w:rsidR="00450BDE" w:rsidRDefault="00450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327"/>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0BDE"/>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2C89"/>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06"/>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67AA7"/>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DAAF-1229-46DC-9D36-31E83A74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570</Words>
  <Characters>3249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4</cp:revision>
  <cp:lastPrinted>2021-02-16T05:46:00Z</cp:lastPrinted>
  <dcterms:created xsi:type="dcterms:W3CDTF">2021-02-26T07:31:00Z</dcterms:created>
  <dcterms:modified xsi:type="dcterms:W3CDTF">2021-03-03T04:35:00Z</dcterms:modified>
</cp:coreProperties>
</file>